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3CB0" w:rsidRPr="004052EE" w:rsidRDefault="009C3CB0" w:rsidP="009C3CB0">
      <w:pPr>
        <w:spacing w:after="0"/>
        <w:jc w:val="center"/>
        <w:rPr>
          <w:rFonts w:ascii="Verdana" w:hAnsi="Verdana"/>
          <w:b/>
          <w:bCs/>
          <w:sz w:val="40"/>
          <w:szCs w:val="40"/>
        </w:rPr>
      </w:pPr>
      <w:bookmarkStart w:id="0" w:name="_GoBack"/>
      <w:bookmarkEnd w:id="0"/>
      <w:r w:rsidRPr="004052EE">
        <w:rPr>
          <w:rFonts w:ascii="Verdana" w:hAnsi="Verdana"/>
          <w:b/>
          <w:bCs/>
          <w:sz w:val="40"/>
          <w:szCs w:val="40"/>
        </w:rPr>
        <w:t xml:space="preserve">HETHERSETT </w:t>
      </w:r>
      <w:smartTag w:uri="urn:schemas-microsoft-com:office:smarttags" w:element="PlaceType">
        <w:r w:rsidRPr="004052EE">
          <w:rPr>
            <w:rFonts w:ascii="Verdana" w:hAnsi="Verdana"/>
            <w:b/>
            <w:bCs/>
            <w:sz w:val="40"/>
            <w:szCs w:val="40"/>
          </w:rPr>
          <w:t>ACADEMY</w:t>
        </w:r>
      </w:smartTag>
    </w:p>
    <w:p w:rsidR="009C3CB0" w:rsidRDefault="009C3CB0" w:rsidP="009C3CB0">
      <w:pPr>
        <w:spacing w:after="0"/>
        <w:jc w:val="center"/>
        <w:rPr>
          <w:rFonts w:ascii="Verdana" w:hAnsi="Verdana"/>
          <w:b/>
          <w:bCs/>
          <w:sz w:val="40"/>
          <w:szCs w:val="40"/>
        </w:rPr>
      </w:pPr>
      <w:r w:rsidRPr="004052EE">
        <w:rPr>
          <w:rFonts w:ascii="Verdana" w:hAnsi="Verdana"/>
          <w:b/>
          <w:bCs/>
          <w:sz w:val="40"/>
          <w:szCs w:val="40"/>
        </w:rPr>
        <w:t xml:space="preserve">Calculation Policy </w:t>
      </w:r>
      <w:r>
        <w:rPr>
          <w:rFonts w:ascii="Verdana" w:hAnsi="Verdana"/>
          <w:b/>
          <w:bCs/>
          <w:sz w:val="40"/>
          <w:szCs w:val="40"/>
        </w:rPr>
        <w:t>January 2015</w:t>
      </w:r>
      <w:r w:rsidRPr="004052EE">
        <w:rPr>
          <w:rFonts w:ascii="Verdana" w:hAnsi="Verdana"/>
          <w:b/>
          <w:bCs/>
          <w:sz w:val="40"/>
          <w:szCs w:val="40"/>
        </w:rPr>
        <w:t xml:space="preserve"> </w:t>
      </w:r>
    </w:p>
    <w:p w:rsidR="009C3CB0" w:rsidRDefault="009C3CB0" w:rsidP="009C3CB0">
      <w:pPr>
        <w:spacing w:after="0"/>
        <w:jc w:val="center"/>
        <w:rPr>
          <w:rFonts w:ascii="Verdana" w:hAnsi="Verdana"/>
          <w:b/>
          <w:bCs/>
          <w:sz w:val="40"/>
          <w:szCs w:val="40"/>
        </w:rPr>
      </w:pPr>
      <w:r>
        <w:rPr>
          <w:rFonts w:ascii="Verdana" w:hAnsi="Verdana"/>
          <w:b/>
          <w:bCs/>
          <w:sz w:val="40"/>
          <w:szCs w:val="40"/>
        </w:rPr>
        <w:t xml:space="preserve">Written by the </w:t>
      </w:r>
      <w:proofErr w:type="spellStart"/>
      <w:r>
        <w:rPr>
          <w:rFonts w:ascii="Verdana" w:hAnsi="Verdana"/>
          <w:b/>
          <w:bCs/>
          <w:sz w:val="40"/>
          <w:szCs w:val="40"/>
        </w:rPr>
        <w:t>Hethersett</w:t>
      </w:r>
      <w:proofErr w:type="spellEnd"/>
      <w:r>
        <w:rPr>
          <w:rFonts w:ascii="Verdana" w:hAnsi="Verdana"/>
          <w:b/>
          <w:bCs/>
          <w:sz w:val="40"/>
          <w:szCs w:val="40"/>
        </w:rPr>
        <w:t xml:space="preserve"> Cluster</w:t>
      </w:r>
    </w:p>
    <w:p w:rsidR="009C3CB0" w:rsidRPr="004052EE" w:rsidRDefault="009C3CB0" w:rsidP="009C3CB0">
      <w:pPr>
        <w:spacing w:after="0"/>
        <w:jc w:val="center"/>
        <w:rPr>
          <w:rFonts w:ascii="Verdana" w:hAnsi="Verdana"/>
          <w:b/>
          <w:bCs/>
          <w:sz w:val="40"/>
          <w:szCs w:val="40"/>
        </w:rPr>
      </w:pPr>
    </w:p>
    <w:p w:rsidR="009C3CB0" w:rsidRPr="004052EE" w:rsidRDefault="009C3CB0" w:rsidP="009C3CB0">
      <w:pPr>
        <w:spacing w:after="0"/>
        <w:jc w:val="center"/>
        <w:rPr>
          <w:rFonts w:ascii="Verdana" w:hAnsi="Verdana"/>
          <w:b/>
          <w:bCs/>
          <w:sz w:val="40"/>
          <w:szCs w:val="40"/>
        </w:rPr>
      </w:pPr>
    </w:p>
    <w:p w:rsidR="009C3CB0" w:rsidRPr="004052EE" w:rsidRDefault="009C3CB0" w:rsidP="009C3CB0">
      <w:pPr>
        <w:spacing w:after="0"/>
        <w:jc w:val="center"/>
        <w:rPr>
          <w:rFonts w:ascii="Verdana" w:hAnsi="Verdana"/>
          <w:b/>
          <w:bCs/>
          <w:sz w:val="40"/>
          <w:szCs w:val="40"/>
        </w:rPr>
      </w:pPr>
    </w:p>
    <w:p w:rsidR="009C3CB0" w:rsidRPr="009D17D9" w:rsidRDefault="009C3CB0" w:rsidP="009C3CB0">
      <w:pPr>
        <w:spacing w:after="0"/>
        <w:jc w:val="center"/>
        <w:rPr>
          <w:rFonts w:ascii="Verdana" w:hAnsi="Verdana"/>
          <w:b/>
          <w:bCs/>
          <w:sz w:val="32"/>
          <w:szCs w:val="32"/>
          <w:u w:val="single"/>
        </w:rPr>
      </w:pPr>
    </w:p>
    <w:p w:rsidR="009C3CB0" w:rsidRPr="00614EA7" w:rsidRDefault="009C3CB0" w:rsidP="009C3CB0">
      <w:pPr>
        <w:spacing w:after="0"/>
        <w:jc w:val="center"/>
        <w:rPr>
          <w:rFonts w:ascii="Verdana" w:hAnsi="Verdana"/>
          <w:b/>
          <w:bCs/>
          <w:sz w:val="28"/>
          <w:szCs w:val="28"/>
          <w:u w:val="single"/>
        </w:rPr>
      </w:pPr>
    </w:p>
    <w:p w:rsidR="009C3CB0" w:rsidRDefault="009C3CB0" w:rsidP="009C3CB0">
      <w:pPr>
        <w:spacing w:after="0"/>
        <w:jc w:val="both"/>
        <w:rPr>
          <w:rFonts w:ascii="Verdana" w:hAnsi="Verdana"/>
          <w:bCs/>
          <w:sz w:val="28"/>
          <w:szCs w:val="28"/>
        </w:rPr>
      </w:pPr>
      <w:r>
        <w:rPr>
          <w:rFonts w:ascii="Verdana" w:hAnsi="Verdana"/>
          <w:bCs/>
          <w:sz w:val="28"/>
          <w:szCs w:val="28"/>
        </w:rPr>
        <w:t xml:space="preserve">With grateful thanks to Woodside Infant, </w:t>
      </w:r>
      <w:proofErr w:type="spellStart"/>
      <w:r>
        <w:rPr>
          <w:rFonts w:ascii="Verdana" w:hAnsi="Verdana"/>
          <w:bCs/>
          <w:sz w:val="28"/>
          <w:szCs w:val="28"/>
        </w:rPr>
        <w:t>Mulbarton</w:t>
      </w:r>
      <w:proofErr w:type="spellEnd"/>
      <w:r>
        <w:rPr>
          <w:rFonts w:ascii="Verdana" w:hAnsi="Verdana"/>
          <w:bCs/>
          <w:sz w:val="28"/>
          <w:szCs w:val="28"/>
        </w:rPr>
        <w:t xml:space="preserve"> Infant and Junior, </w:t>
      </w:r>
      <w:proofErr w:type="spellStart"/>
      <w:r>
        <w:rPr>
          <w:rFonts w:ascii="Verdana" w:hAnsi="Verdana"/>
          <w:bCs/>
          <w:sz w:val="28"/>
          <w:szCs w:val="28"/>
        </w:rPr>
        <w:t>Hethersett</w:t>
      </w:r>
      <w:proofErr w:type="spellEnd"/>
      <w:r>
        <w:rPr>
          <w:rFonts w:ascii="Verdana" w:hAnsi="Verdana"/>
          <w:bCs/>
          <w:sz w:val="28"/>
          <w:szCs w:val="28"/>
        </w:rPr>
        <w:t xml:space="preserve"> Junior, </w:t>
      </w:r>
      <w:proofErr w:type="spellStart"/>
      <w:r>
        <w:rPr>
          <w:rFonts w:ascii="Verdana" w:hAnsi="Verdana"/>
          <w:bCs/>
          <w:sz w:val="28"/>
          <w:szCs w:val="28"/>
        </w:rPr>
        <w:t>Cringleford</w:t>
      </w:r>
      <w:proofErr w:type="spellEnd"/>
      <w:r>
        <w:rPr>
          <w:rFonts w:ascii="Verdana" w:hAnsi="Verdana"/>
          <w:bCs/>
          <w:sz w:val="28"/>
          <w:szCs w:val="28"/>
        </w:rPr>
        <w:t xml:space="preserve"> Primary and Little Melton Primary and </w:t>
      </w:r>
      <w:proofErr w:type="spellStart"/>
      <w:r>
        <w:rPr>
          <w:rFonts w:ascii="Verdana" w:hAnsi="Verdana"/>
          <w:bCs/>
          <w:sz w:val="28"/>
          <w:szCs w:val="28"/>
        </w:rPr>
        <w:t>Hethersett</w:t>
      </w:r>
      <w:proofErr w:type="spellEnd"/>
      <w:r>
        <w:rPr>
          <w:rFonts w:ascii="Verdana" w:hAnsi="Verdana"/>
          <w:bCs/>
          <w:sz w:val="28"/>
          <w:szCs w:val="28"/>
        </w:rPr>
        <w:t xml:space="preserve"> Academy whose continued collaboration has made this document </w:t>
      </w:r>
      <w:proofErr w:type="gramStart"/>
      <w:r>
        <w:rPr>
          <w:rFonts w:ascii="Verdana" w:hAnsi="Verdana"/>
          <w:bCs/>
          <w:sz w:val="28"/>
          <w:szCs w:val="28"/>
        </w:rPr>
        <w:t>possible.</w:t>
      </w:r>
      <w:proofErr w:type="gramEnd"/>
      <w:r>
        <w:rPr>
          <w:rFonts w:ascii="Verdana" w:hAnsi="Verdana"/>
          <w:bCs/>
          <w:sz w:val="28"/>
          <w:szCs w:val="28"/>
        </w:rPr>
        <w:t xml:space="preserve"> </w:t>
      </w:r>
    </w:p>
    <w:p w:rsidR="009C3CB0" w:rsidRDefault="009C3CB0" w:rsidP="009C3CB0">
      <w:pPr>
        <w:spacing w:after="0"/>
        <w:jc w:val="both"/>
        <w:rPr>
          <w:rFonts w:ascii="Verdana" w:hAnsi="Verdana"/>
          <w:bCs/>
          <w:sz w:val="28"/>
          <w:szCs w:val="28"/>
        </w:rPr>
      </w:pPr>
    </w:p>
    <w:p w:rsidR="009C3CB0" w:rsidRPr="004052EE" w:rsidRDefault="009C3CB0" w:rsidP="009C3CB0">
      <w:pPr>
        <w:spacing w:after="0"/>
        <w:jc w:val="center"/>
        <w:rPr>
          <w:rFonts w:ascii="Verdana" w:hAnsi="Verdana"/>
          <w:b/>
          <w:bCs/>
          <w:sz w:val="32"/>
          <w:szCs w:val="32"/>
        </w:rPr>
      </w:pPr>
      <w:r w:rsidRPr="004052EE">
        <w:rPr>
          <w:rFonts w:ascii="Verdana" w:hAnsi="Verdana"/>
          <w:b/>
          <w:bCs/>
          <w:sz w:val="32"/>
          <w:szCs w:val="32"/>
        </w:rPr>
        <w:t>Introduction</w:t>
      </w:r>
    </w:p>
    <w:p w:rsidR="009C3CB0" w:rsidRDefault="009C3CB0" w:rsidP="009C3CB0">
      <w:pPr>
        <w:spacing w:after="0"/>
        <w:jc w:val="both"/>
        <w:rPr>
          <w:rFonts w:ascii="Verdana" w:hAnsi="Verdana"/>
          <w:bCs/>
          <w:sz w:val="28"/>
          <w:szCs w:val="28"/>
        </w:rPr>
      </w:pPr>
    </w:p>
    <w:p w:rsidR="009C3CB0" w:rsidRDefault="009C3CB0" w:rsidP="009C3CB0">
      <w:pPr>
        <w:spacing w:after="0"/>
        <w:jc w:val="both"/>
        <w:rPr>
          <w:rFonts w:ascii="Verdana" w:hAnsi="Verdana"/>
          <w:bCs/>
          <w:sz w:val="28"/>
          <w:szCs w:val="28"/>
        </w:rPr>
      </w:pPr>
      <w:r w:rsidRPr="00614EA7">
        <w:rPr>
          <w:rFonts w:ascii="Verdana" w:hAnsi="Verdana"/>
          <w:bCs/>
          <w:sz w:val="28"/>
          <w:szCs w:val="28"/>
        </w:rPr>
        <w:t xml:space="preserve">This calculation policy presents the calculation strategies </w:t>
      </w:r>
      <w:r>
        <w:rPr>
          <w:rFonts w:ascii="Verdana" w:hAnsi="Verdana"/>
          <w:bCs/>
          <w:sz w:val="28"/>
          <w:szCs w:val="28"/>
        </w:rPr>
        <w:t>which</w:t>
      </w:r>
      <w:r w:rsidRPr="00614EA7">
        <w:rPr>
          <w:rFonts w:ascii="Verdana" w:hAnsi="Verdana"/>
          <w:bCs/>
          <w:sz w:val="28"/>
          <w:szCs w:val="28"/>
        </w:rPr>
        <w:t xml:space="preserve"> have been taught in </w:t>
      </w:r>
      <w:r>
        <w:rPr>
          <w:rFonts w:ascii="Verdana" w:hAnsi="Verdana"/>
          <w:bCs/>
          <w:sz w:val="28"/>
          <w:szCs w:val="28"/>
        </w:rPr>
        <w:t xml:space="preserve">the feeder </w:t>
      </w:r>
      <w:r w:rsidRPr="00614EA7">
        <w:rPr>
          <w:rFonts w:ascii="Verdana" w:hAnsi="Verdana"/>
          <w:bCs/>
          <w:sz w:val="28"/>
          <w:szCs w:val="28"/>
        </w:rPr>
        <w:t>p</w:t>
      </w:r>
      <w:r>
        <w:rPr>
          <w:rFonts w:ascii="Verdana" w:hAnsi="Verdana"/>
          <w:bCs/>
          <w:sz w:val="28"/>
          <w:szCs w:val="28"/>
        </w:rPr>
        <w:t>rimary schools</w:t>
      </w:r>
      <w:r w:rsidRPr="00614EA7">
        <w:rPr>
          <w:rFonts w:ascii="Verdana" w:hAnsi="Verdana"/>
          <w:bCs/>
          <w:sz w:val="28"/>
          <w:szCs w:val="28"/>
        </w:rPr>
        <w:t xml:space="preserve"> and </w:t>
      </w:r>
      <w:r>
        <w:rPr>
          <w:rFonts w:ascii="Verdana" w:hAnsi="Verdana"/>
          <w:bCs/>
          <w:sz w:val="28"/>
          <w:szCs w:val="28"/>
        </w:rPr>
        <w:t>therefore those to be used and consolidated</w:t>
      </w:r>
      <w:r w:rsidRPr="00614EA7">
        <w:rPr>
          <w:rFonts w:ascii="Verdana" w:hAnsi="Verdana"/>
          <w:bCs/>
          <w:sz w:val="28"/>
          <w:szCs w:val="28"/>
        </w:rPr>
        <w:t xml:space="preserve"> in </w:t>
      </w:r>
      <w:proofErr w:type="spellStart"/>
      <w:r>
        <w:rPr>
          <w:rFonts w:ascii="Verdana" w:hAnsi="Verdana"/>
          <w:bCs/>
          <w:sz w:val="28"/>
          <w:szCs w:val="28"/>
        </w:rPr>
        <w:t>Hethersett</w:t>
      </w:r>
      <w:proofErr w:type="spellEnd"/>
      <w:r>
        <w:rPr>
          <w:rFonts w:ascii="Verdana" w:hAnsi="Verdana"/>
          <w:bCs/>
          <w:sz w:val="28"/>
          <w:szCs w:val="28"/>
        </w:rPr>
        <w:t xml:space="preserve"> Academy</w:t>
      </w:r>
      <w:r w:rsidRPr="00614EA7">
        <w:rPr>
          <w:rFonts w:ascii="Verdana" w:hAnsi="Verdana"/>
          <w:bCs/>
          <w:sz w:val="28"/>
          <w:szCs w:val="28"/>
        </w:rPr>
        <w:t>.</w:t>
      </w:r>
      <w:r>
        <w:rPr>
          <w:rFonts w:ascii="Verdana" w:hAnsi="Verdana"/>
          <w:bCs/>
          <w:sz w:val="28"/>
          <w:szCs w:val="28"/>
        </w:rPr>
        <w:t xml:space="preserve">  The policy contains some additional methods to formalise and extend the previous methods which may have been used by our students on their calculations journey.</w:t>
      </w:r>
    </w:p>
    <w:p w:rsidR="009C3CB0" w:rsidRPr="00614EA7" w:rsidRDefault="009C3CB0" w:rsidP="009C3CB0">
      <w:pPr>
        <w:spacing w:after="0"/>
        <w:jc w:val="both"/>
        <w:rPr>
          <w:rFonts w:ascii="Verdana" w:hAnsi="Verdana"/>
          <w:bCs/>
          <w:sz w:val="28"/>
          <w:szCs w:val="28"/>
        </w:rPr>
      </w:pPr>
    </w:p>
    <w:p w:rsidR="009C3CB0" w:rsidRPr="006D16D9" w:rsidRDefault="009C3CB0" w:rsidP="009C3CB0">
      <w:pPr>
        <w:spacing w:after="0"/>
        <w:jc w:val="both"/>
        <w:rPr>
          <w:rFonts w:ascii="Verdana" w:hAnsi="Verdana"/>
          <w:b/>
          <w:bCs/>
          <w:sz w:val="32"/>
          <w:szCs w:val="32"/>
        </w:rPr>
      </w:pPr>
      <w:smartTag w:uri="urn:schemas-microsoft-com:office:smarttags" w:element="place">
        <w:r w:rsidRPr="006D16D9">
          <w:rPr>
            <w:rFonts w:ascii="Verdana" w:hAnsi="Verdana"/>
            <w:b/>
            <w:bCs/>
            <w:sz w:val="32"/>
            <w:szCs w:val="32"/>
          </w:rPr>
          <w:t>Main</w:t>
        </w:r>
      </w:smartTag>
      <w:r w:rsidRPr="006D16D9">
        <w:rPr>
          <w:rFonts w:ascii="Verdana" w:hAnsi="Verdana"/>
          <w:b/>
          <w:bCs/>
          <w:sz w:val="32"/>
          <w:szCs w:val="32"/>
        </w:rPr>
        <w:t xml:space="preserve"> aims: </w:t>
      </w:r>
    </w:p>
    <w:p w:rsidR="009C3CB0" w:rsidRPr="00614EA7" w:rsidRDefault="009C3CB0" w:rsidP="009C3CB0">
      <w:pPr>
        <w:spacing w:after="0"/>
        <w:jc w:val="both"/>
        <w:rPr>
          <w:rFonts w:ascii="Verdana" w:hAnsi="Verdana"/>
          <w:bCs/>
          <w:sz w:val="28"/>
          <w:szCs w:val="28"/>
        </w:rPr>
      </w:pPr>
    </w:p>
    <w:p w:rsidR="009C3CB0" w:rsidRDefault="009C3CB0" w:rsidP="009C3CB0">
      <w:pPr>
        <w:numPr>
          <w:ilvl w:val="0"/>
          <w:numId w:val="2"/>
        </w:numPr>
        <w:spacing w:after="0"/>
        <w:jc w:val="both"/>
        <w:rPr>
          <w:rFonts w:ascii="Verdana" w:hAnsi="Verdana"/>
          <w:bCs/>
          <w:sz w:val="28"/>
          <w:szCs w:val="28"/>
        </w:rPr>
      </w:pPr>
      <w:r w:rsidRPr="006D16D9">
        <w:rPr>
          <w:rFonts w:ascii="Verdana" w:hAnsi="Verdana"/>
          <w:bCs/>
          <w:sz w:val="28"/>
          <w:szCs w:val="28"/>
        </w:rPr>
        <w:t xml:space="preserve">To ensure that the calculation methods </w:t>
      </w:r>
      <w:r>
        <w:rPr>
          <w:rFonts w:ascii="Verdana" w:hAnsi="Verdana"/>
          <w:bCs/>
          <w:sz w:val="28"/>
          <w:szCs w:val="28"/>
        </w:rPr>
        <w:t>used</w:t>
      </w:r>
      <w:r w:rsidRPr="006D16D9">
        <w:rPr>
          <w:rFonts w:ascii="Verdana" w:hAnsi="Verdana"/>
          <w:bCs/>
          <w:sz w:val="28"/>
          <w:szCs w:val="28"/>
        </w:rPr>
        <w:t xml:space="preserve"> are based on sound educational research and practice, enabling children to make connections between different operations and understand the calculations they carry out, leading to c</w:t>
      </w:r>
      <w:r>
        <w:rPr>
          <w:rFonts w:ascii="Verdana" w:hAnsi="Verdana"/>
          <w:bCs/>
          <w:sz w:val="28"/>
          <w:szCs w:val="28"/>
        </w:rPr>
        <w:t>orrect answers.</w:t>
      </w:r>
    </w:p>
    <w:p w:rsidR="009C3CB0" w:rsidRDefault="009C3CB0" w:rsidP="009C3CB0">
      <w:pPr>
        <w:numPr>
          <w:ilvl w:val="0"/>
          <w:numId w:val="2"/>
        </w:numPr>
        <w:spacing w:after="0"/>
        <w:jc w:val="both"/>
        <w:rPr>
          <w:rFonts w:ascii="Verdana" w:hAnsi="Verdana"/>
          <w:bCs/>
          <w:sz w:val="28"/>
          <w:szCs w:val="28"/>
        </w:rPr>
      </w:pPr>
      <w:r>
        <w:rPr>
          <w:rFonts w:ascii="Verdana" w:hAnsi="Verdana"/>
          <w:bCs/>
          <w:sz w:val="28"/>
          <w:szCs w:val="28"/>
        </w:rPr>
        <w:t xml:space="preserve"> </w:t>
      </w:r>
      <w:r w:rsidRPr="00612567">
        <w:rPr>
          <w:rFonts w:ascii="Verdana" w:hAnsi="Verdana"/>
          <w:bCs/>
          <w:sz w:val="28"/>
          <w:szCs w:val="28"/>
        </w:rPr>
        <w:t xml:space="preserve">To ensure that the calculation methods are taught consistently across the </w:t>
      </w:r>
      <w:r w:rsidR="00554A86">
        <w:rPr>
          <w:rFonts w:ascii="Verdana" w:hAnsi="Verdana"/>
          <w:bCs/>
          <w:sz w:val="28"/>
          <w:szCs w:val="28"/>
        </w:rPr>
        <w:t>pyramid</w:t>
      </w:r>
      <w:r w:rsidRPr="00612567">
        <w:rPr>
          <w:rFonts w:ascii="Verdana" w:hAnsi="Verdana"/>
          <w:bCs/>
          <w:sz w:val="28"/>
          <w:szCs w:val="28"/>
        </w:rPr>
        <w:t>, leading to good or outstanding progress in the children’s learning.</w:t>
      </w:r>
    </w:p>
    <w:p w:rsidR="009C3CB0" w:rsidRPr="00612567" w:rsidRDefault="009C3CB0" w:rsidP="009C3CB0">
      <w:pPr>
        <w:numPr>
          <w:ilvl w:val="0"/>
          <w:numId w:val="2"/>
        </w:numPr>
        <w:spacing w:after="0"/>
        <w:jc w:val="both"/>
        <w:rPr>
          <w:rFonts w:ascii="Verdana" w:hAnsi="Verdana"/>
          <w:bCs/>
          <w:sz w:val="28"/>
          <w:szCs w:val="28"/>
        </w:rPr>
      </w:pPr>
      <w:r w:rsidRPr="00612567">
        <w:rPr>
          <w:rFonts w:ascii="Verdana" w:hAnsi="Verdana"/>
          <w:bCs/>
          <w:sz w:val="28"/>
          <w:szCs w:val="28"/>
        </w:rPr>
        <w:lastRenderedPageBreak/>
        <w:t xml:space="preserve">To ensure that parents and carers can support their children </w:t>
      </w:r>
      <w:r>
        <w:rPr>
          <w:rFonts w:ascii="Verdana" w:hAnsi="Verdana"/>
          <w:bCs/>
          <w:sz w:val="28"/>
          <w:szCs w:val="28"/>
        </w:rPr>
        <w:t>out of school</w:t>
      </w:r>
      <w:r w:rsidRPr="00612567">
        <w:rPr>
          <w:rFonts w:ascii="Verdana" w:hAnsi="Verdana"/>
          <w:bCs/>
          <w:sz w:val="28"/>
          <w:szCs w:val="28"/>
        </w:rPr>
        <w:t xml:space="preserve">, </w:t>
      </w:r>
      <w:r>
        <w:rPr>
          <w:rFonts w:ascii="Verdana" w:hAnsi="Verdana"/>
          <w:bCs/>
          <w:sz w:val="28"/>
          <w:szCs w:val="28"/>
        </w:rPr>
        <w:t>minimising</w:t>
      </w:r>
      <w:r w:rsidRPr="00612567">
        <w:rPr>
          <w:rFonts w:ascii="Verdana" w:hAnsi="Verdana"/>
          <w:bCs/>
          <w:sz w:val="28"/>
          <w:szCs w:val="28"/>
        </w:rPr>
        <w:t xml:space="preserve"> confusion and creating better ‘number sense’ in their children. </w:t>
      </w:r>
    </w:p>
    <w:p w:rsidR="009C3CB0" w:rsidRPr="006D16D9" w:rsidRDefault="009C3CB0" w:rsidP="009C3CB0">
      <w:pPr>
        <w:spacing w:after="0"/>
        <w:ind w:left="142"/>
        <w:jc w:val="both"/>
        <w:rPr>
          <w:rFonts w:ascii="Verdana" w:hAnsi="Verdana"/>
          <w:bCs/>
          <w:sz w:val="28"/>
          <w:szCs w:val="28"/>
        </w:rPr>
      </w:pPr>
    </w:p>
    <w:p w:rsidR="009C3CB0" w:rsidRDefault="009C3CB0" w:rsidP="009C3CB0">
      <w:pPr>
        <w:spacing w:after="0"/>
        <w:jc w:val="both"/>
        <w:rPr>
          <w:rFonts w:ascii="Verdana" w:hAnsi="Verdana" w:cs="Arial"/>
          <w:bCs/>
          <w:sz w:val="28"/>
          <w:szCs w:val="28"/>
        </w:rPr>
      </w:pPr>
      <w:r>
        <w:rPr>
          <w:rFonts w:ascii="Verdana" w:hAnsi="Verdana" w:cs="Arial"/>
          <w:bCs/>
          <w:sz w:val="28"/>
          <w:szCs w:val="28"/>
        </w:rPr>
        <w:t xml:space="preserve">This should be evidenced in lessons developmentally </w:t>
      </w:r>
      <w:proofErr w:type="gramStart"/>
      <w:r>
        <w:rPr>
          <w:rFonts w:ascii="Verdana" w:hAnsi="Verdana" w:cs="Arial"/>
          <w:bCs/>
          <w:sz w:val="28"/>
          <w:szCs w:val="28"/>
        </w:rPr>
        <w:t>by</w:t>
      </w:r>
      <w:r w:rsidRPr="00614EA7">
        <w:rPr>
          <w:rFonts w:ascii="Verdana" w:hAnsi="Verdana" w:cs="Arial"/>
          <w:bCs/>
          <w:sz w:val="28"/>
          <w:szCs w:val="28"/>
        </w:rPr>
        <w:t xml:space="preserve"> </w:t>
      </w:r>
      <w:r>
        <w:rPr>
          <w:rFonts w:ascii="Verdana" w:hAnsi="Verdana" w:cs="Arial"/>
          <w:bCs/>
          <w:sz w:val="28"/>
          <w:szCs w:val="28"/>
        </w:rPr>
        <w:t>:</w:t>
      </w:r>
      <w:proofErr w:type="gramEnd"/>
      <w:r>
        <w:rPr>
          <w:rFonts w:ascii="Verdana" w:hAnsi="Verdana" w:cs="Arial"/>
          <w:bCs/>
          <w:sz w:val="28"/>
          <w:szCs w:val="28"/>
        </w:rPr>
        <w:t>-</w:t>
      </w:r>
    </w:p>
    <w:p w:rsidR="009C3CB0" w:rsidRDefault="009C3CB0" w:rsidP="009C3CB0">
      <w:pPr>
        <w:spacing w:after="0"/>
        <w:jc w:val="both"/>
        <w:rPr>
          <w:rFonts w:ascii="Verdana" w:hAnsi="Verdana" w:cs="Arial"/>
          <w:bCs/>
          <w:sz w:val="28"/>
          <w:szCs w:val="28"/>
        </w:rPr>
      </w:pPr>
    </w:p>
    <w:p w:rsidR="009C3CB0" w:rsidRDefault="009C3CB0" w:rsidP="009C3CB0">
      <w:pPr>
        <w:numPr>
          <w:ilvl w:val="0"/>
          <w:numId w:val="1"/>
        </w:numPr>
        <w:spacing w:after="0"/>
        <w:jc w:val="both"/>
        <w:rPr>
          <w:rFonts w:ascii="Verdana" w:hAnsi="Verdana" w:cs="Arial"/>
          <w:bCs/>
          <w:sz w:val="28"/>
          <w:szCs w:val="28"/>
        </w:rPr>
      </w:pPr>
      <w:r w:rsidRPr="00614EA7">
        <w:rPr>
          <w:rFonts w:ascii="Verdana" w:hAnsi="Verdana" w:cs="Arial"/>
          <w:bCs/>
          <w:sz w:val="28"/>
          <w:szCs w:val="28"/>
        </w:rPr>
        <w:t xml:space="preserve">children </w:t>
      </w:r>
      <w:r>
        <w:rPr>
          <w:rFonts w:ascii="Verdana" w:hAnsi="Verdana" w:cs="Arial"/>
          <w:bCs/>
          <w:sz w:val="28"/>
          <w:szCs w:val="28"/>
        </w:rPr>
        <w:t>showing engagement when working with numbers</w:t>
      </w:r>
    </w:p>
    <w:p w:rsidR="009C3CB0" w:rsidRDefault="009C3CB0" w:rsidP="009C3CB0">
      <w:pPr>
        <w:numPr>
          <w:ilvl w:val="0"/>
          <w:numId w:val="1"/>
        </w:numPr>
        <w:spacing w:after="0"/>
        <w:jc w:val="both"/>
        <w:rPr>
          <w:rFonts w:ascii="Verdana" w:hAnsi="Verdana" w:cs="Arial"/>
          <w:bCs/>
          <w:sz w:val="28"/>
          <w:szCs w:val="28"/>
        </w:rPr>
      </w:pPr>
      <w:r>
        <w:rPr>
          <w:rFonts w:ascii="Verdana" w:hAnsi="Verdana" w:cs="Arial"/>
          <w:bCs/>
          <w:sz w:val="28"/>
          <w:szCs w:val="28"/>
        </w:rPr>
        <w:t>an ability to discuss or explain</w:t>
      </w:r>
      <w:r w:rsidRPr="00614EA7">
        <w:rPr>
          <w:rFonts w:ascii="Verdana" w:hAnsi="Verdana" w:cs="Arial"/>
          <w:bCs/>
          <w:sz w:val="28"/>
          <w:szCs w:val="28"/>
        </w:rPr>
        <w:t xml:space="preserve"> how </w:t>
      </w:r>
      <w:r>
        <w:rPr>
          <w:rFonts w:ascii="Verdana" w:hAnsi="Verdana" w:cs="Arial"/>
          <w:bCs/>
          <w:sz w:val="28"/>
          <w:szCs w:val="28"/>
        </w:rPr>
        <w:t>they are solving a calculation</w:t>
      </w:r>
    </w:p>
    <w:p w:rsidR="009C3CB0" w:rsidRPr="00554A86" w:rsidRDefault="009C3CB0" w:rsidP="009C3CB0">
      <w:pPr>
        <w:numPr>
          <w:ilvl w:val="0"/>
          <w:numId w:val="1"/>
        </w:numPr>
        <w:spacing w:after="0"/>
        <w:jc w:val="both"/>
        <w:rPr>
          <w:rFonts w:ascii="Verdana" w:hAnsi="Verdana" w:cs="Arial"/>
          <w:bCs/>
          <w:sz w:val="28"/>
          <w:szCs w:val="28"/>
        </w:rPr>
      </w:pPr>
      <w:r>
        <w:rPr>
          <w:rFonts w:ascii="Verdana" w:hAnsi="Verdana" w:cs="Arial"/>
          <w:bCs/>
          <w:sz w:val="28"/>
          <w:szCs w:val="28"/>
        </w:rPr>
        <w:t>progressing to show</w:t>
      </w:r>
      <w:r w:rsidRPr="00614EA7">
        <w:rPr>
          <w:rFonts w:ascii="Verdana" w:hAnsi="Verdana" w:cs="Arial"/>
          <w:bCs/>
          <w:sz w:val="28"/>
          <w:szCs w:val="28"/>
        </w:rPr>
        <w:t xml:space="preserve"> </w:t>
      </w:r>
      <w:r>
        <w:rPr>
          <w:rFonts w:ascii="Verdana" w:hAnsi="Verdana" w:cs="Arial"/>
          <w:bCs/>
          <w:sz w:val="28"/>
          <w:szCs w:val="28"/>
        </w:rPr>
        <w:t>an ability to</w:t>
      </w:r>
      <w:r w:rsidRPr="00614EA7">
        <w:rPr>
          <w:rFonts w:ascii="Verdana" w:hAnsi="Verdana" w:cs="Arial"/>
          <w:bCs/>
          <w:sz w:val="28"/>
          <w:szCs w:val="28"/>
        </w:rPr>
        <w:t xml:space="preserve"> teach </w:t>
      </w:r>
      <w:r>
        <w:rPr>
          <w:rFonts w:ascii="Verdana" w:hAnsi="Verdana" w:cs="Arial"/>
          <w:bCs/>
          <w:sz w:val="28"/>
          <w:szCs w:val="28"/>
        </w:rPr>
        <w:t>the process</w:t>
      </w:r>
      <w:r w:rsidR="00A81978">
        <w:rPr>
          <w:rFonts w:ascii="Verdana" w:hAnsi="Verdana" w:cs="Arial"/>
          <w:bCs/>
          <w:sz w:val="28"/>
          <w:szCs w:val="28"/>
        </w:rPr>
        <w:t xml:space="preserve"> </w:t>
      </w:r>
      <w:r w:rsidR="00554A86" w:rsidRPr="00554A86">
        <w:rPr>
          <w:rFonts w:ascii="Verdana" w:hAnsi="Verdana" w:cs="Arial"/>
          <w:bCs/>
          <w:sz w:val="28"/>
          <w:szCs w:val="28"/>
        </w:rPr>
        <w:t>to another pupil or adult</w:t>
      </w:r>
    </w:p>
    <w:p w:rsidR="009C3CB0" w:rsidRDefault="009C3CB0" w:rsidP="009C3CB0">
      <w:pPr>
        <w:spacing w:after="0"/>
        <w:ind w:left="720"/>
        <w:jc w:val="both"/>
        <w:rPr>
          <w:rFonts w:ascii="Verdana" w:hAnsi="Verdana" w:cs="Arial"/>
          <w:bCs/>
          <w:sz w:val="28"/>
          <w:szCs w:val="28"/>
        </w:rPr>
      </w:pPr>
      <w:proofErr w:type="gramStart"/>
      <w:r w:rsidRPr="00614EA7">
        <w:rPr>
          <w:rFonts w:ascii="Verdana" w:hAnsi="Verdana" w:cs="Arial"/>
          <w:bCs/>
          <w:sz w:val="28"/>
          <w:szCs w:val="28"/>
        </w:rPr>
        <w:t>apply</w:t>
      </w:r>
      <w:r>
        <w:rPr>
          <w:rFonts w:ascii="Verdana" w:hAnsi="Verdana" w:cs="Arial"/>
          <w:bCs/>
          <w:sz w:val="28"/>
          <w:szCs w:val="28"/>
        </w:rPr>
        <w:t>ing</w:t>
      </w:r>
      <w:proofErr w:type="gramEnd"/>
      <w:r w:rsidRPr="00614EA7">
        <w:rPr>
          <w:rFonts w:ascii="Verdana" w:hAnsi="Verdana" w:cs="Arial"/>
          <w:bCs/>
          <w:sz w:val="28"/>
          <w:szCs w:val="28"/>
        </w:rPr>
        <w:t xml:space="preserve"> </w:t>
      </w:r>
      <w:r>
        <w:rPr>
          <w:rFonts w:ascii="Verdana" w:hAnsi="Verdana" w:cs="Arial"/>
          <w:bCs/>
          <w:sz w:val="28"/>
          <w:szCs w:val="28"/>
        </w:rPr>
        <w:t>the processes</w:t>
      </w:r>
      <w:r w:rsidRPr="00614EA7">
        <w:rPr>
          <w:rFonts w:ascii="Verdana" w:hAnsi="Verdana" w:cs="Arial"/>
          <w:bCs/>
          <w:sz w:val="28"/>
          <w:szCs w:val="28"/>
        </w:rPr>
        <w:t xml:space="preserve"> to a range of more challenging calculations, including those using decimals. </w:t>
      </w:r>
    </w:p>
    <w:p w:rsidR="009C3CB0" w:rsidRDefault="009C3CB0" w:rsidP="009C3CB0">
      <w:pPr>
        <w:spacing w:after="0"/>
        <w:ind w:left="720"/>
        <w:jc w:val="both"/>
        <w:rPr>
          <w:rFonts w:ascii="Verdana" w:hAnsi="Verdana" w:cs="Arial"/>
          <w:bCs/>
          <w:sz w:val="28"/>
          <w:szCs w:val="28"/>
        </w:rPr>
      </w:pPr>
    </w:p>
    <w:p w:rsidR="009C3CB0" w:rsidRPr="00614EA7" w:rsidRDefault="009C3CB0" w:rsidP="009C3CB0">
      <w:pPr>
        <w:spacing w:after="0"/>
        <w:jc w:val="both"/>
        <w:rPr>
          <w:rFonts w:ascii="Verdana" w:hAnsi="Verdana" w:cs="Arial"/>
          <w:bCs/>
          <w:sz w:val="28"/>
          <w:szCs w:val="28"/>
        </w:rPr>
      </w:pPr>
      <w:r w:rsidRPr="00614EA7">
        <w:rPr>
          <w:rFonts w:ascii="Verdana" w:hAnsi="Verdana" w:cs="Arial"/>
          <w:bCs/>
          <w:sz w:val="28"/>
          <w:szCs w:val="28"/>
        </w:rPr>
        <w:t xml:space="preserve">   </w:t>
      </w:r>
    </w:p>
    <w:p w:rsidR="009C3CB0" w:rsidRPr="00435B71" w:rsidRDefault="009C3CB0" w:rsidP="009C3CB0">
      <w:pPr>
        <w:spacing w:after="0"/>
        <w:jc w:val="both"/>
        <w:rPr>
          <w:rFonts w:ascii="Verdana" w:hAnsi="Verdana" w:cs="Arial"/>
          <w:bCs/>
          <w:sz w:val="28"/>
          <w:szCs w:val="28"/>
        </w:rPr>
      </w:pPr>
      <w:r w:rsidRPr="00435B71">
        <w:rPr>
          <w:rFonts w:ascii="Verdana" w:hAnsi="Verdana" w:cs="Arial"/>
          <w:bCs/>
          <w:sz w:val="28"/>
          <w:szCs w:val="28"/>
        </w:rPr>
        <w:t xml:space="preserve">When a child comes across a calculation they will be encouraged to always follow these steps: </w:t>
      </w:r>
    </w:p>
    <w:p w:rsidR="009C3CB0" w:rsidRPr="00435B71" w:rsidRDefault="009C3CB0" w:rsidP="009C3CB0">
      <w:pPr>
        <w:spacing w:after="0"/>
        <w:jc w:val="both"/>
        <w:rPr>
          <w:rFonts w:ascii="Verdana" w:hAnsi="Verdana" w:cs="Arial"/>
          <w:bCs/>
          <w:sz w:val="28"/>
          <w:szCs w:val="28"/>
        </w:rPr>
      </w:pPr>
      <w:r w:rsidRPr="00435B71">
        <w:rPr>
          <w:rFonts w:ascii="Verdana" w:hAnsi="Verdana" w:cs="Arial"/>
          <w:bCs/>
          <w:sz w:val="28"/>
          <w:szCs w:val="28"/>
        </w:rPr>
        <w:t xml:space="preserve">1) Can I do this in my head? </w:t>
      </w:r>
    </w:p>
    <w:p w:rsidR="009C3CB0" w:rsidRPr="00614EA7" w:rsidRDefault="009C3CB0" w:rsidP="009C3CB0">
      <w:pPr>
        <w:spacing w:after="0"/>
        <w:jc w:val="both"/>
        <w:rPr>
          <w:rFonts w:ascii="Verdana" w:hAnsi="Verdana" w:cs="Arial"/>
          <w:bCs/>
          <w:sz w:val="28"/>
          <w:szCs w:val="28"/>
        </w:rPr>
      </w:pPr>
      <w:r w:rsidRPr="00614EA7">
        <w:rPr>
          <w:rFonts w:ascii="Verdana" w:hAnsi="Verdana" w:cs="Arial"/>
          <w:bCs/>
          <w:sz w:val="28"/>
          <w:szCs w:val="28"/>
        </w:rPr>
        <w:t xml:space="preserve">2) Can I do this in my head but need to jot something down to help me? </w:t>
      </w:r>
    </w:p>
    <w:p w:rsidR="009C3CB0" w:rsidRPr="00614EA7" w:rsidRDefault="009C3CB0" w:rsidP="009C3CB0">
      <w:pPr>
        <w:spacing w:after="0"/>
        <w:jc w:val="both"/>
        <w:rPr>
          <w:rFonts w:ascii="Verdana" w:hAnsi="Verdana" w:cs="Arial"/>
          <w:bCs/>
          <w:sz w:val="28"/>
          <w:szCs w:val="28"/>
        </w:rPr>
      </w:pPr>
      <w:r w:rsidRPr="00614EA7">
        <w:rPr>
          <w:rFonts w:ascii="Verdana" w:hAnsi="Verdana" w:cs="Arial"/>
          <w:bCs/>
          <w:sz w:val="28"/>
          <w:szCs w:val="28"/>
        </w:rPr>
        <w:t xml:space="preserve">3) Do I need a full written method for this?  </w:t>
      </w:r>
    </w:p>
    <w:p w:rsidR="009C3CB0" w:rsidRDefault="009C3CB0" w:rsidP="009C3CB0">
      <w:pPr>
        <w:spacing w:after="0"/>
        <w:jc w:val="both"/>
        <w:rPr>
          <w:rFonts w:ascii="Verdana" w:hAnsi="Verdana" w:cs="Arial"/>
          <w:bCs/>
          <w:sz w:val="28"/>
          <w:szCs w:val="28"/>
        </w:rPr>
      </w:pPr>
      <w:r w:rsidRPr="00614EA7">
        <w:rPr>
          <w:rFonts w:ascii="Verdana" w:hAnsi="Verdana" w:cs="Arial"/>
          <w:bCs/>
          <w:sz w:val="28"/>
          <w:szCs w:val="28"/>
        </w:rPr>
        <w:t xml:space="preserve">4) Do I need a calculator for this? </w:t>
      </w:r>
    </w:p>
    <w:p w:rsidR="009C3CB0" w:rsidRDefault="009C3CB0" w:rsidP="009C3CB0">
      <w:pPr>
        <w:spacing w:after="0"/>
        <w:jc w:val="both"/>
        <w:rPr>
          <w:rFonts w:ascii="Verdana" w:hAnsi="Verdana" w:cs="Arial"/>
          <w:bCs/>
          <w:sz w:val="28"/>
          <w:szCs w:val="28"/>
        </w:rPr>
      </w:pPr>
    </w:p>
    <w:p w:rsidR="009C3CB0" w:rsidRDefault="009C3CB0" w:rsidP="009C3CB0">
      <w:pPr>
        <w:spacing w:after="0"/>
        <w:jc w:val="both"/>
        <w:rPr>
          <w:rFonts w:ascii="Verdana" w:hAnsi="Verdana" w:cs="Arial"/>
          <w:bCs/>
          <w:sz w:val="28"/>
          <w:szCs w:val="28"/>
        </w:rPr>
      </w:pPr>
      <w:r>
        <w:rPr>
          <w:rFonts w:ascii="Verdana" w:hAnsi="Verdana" w:cs="Arial"/>
          <w:bCs/>
          <w:sz w:val="28"/>
          <w:szCs w:val="28"/>
        </w:rPr>
        <w:t>All of this should develop a child’s ‘Number Sense’.</w:t>
      </w:r>
    </w:p>
    <w:p w:rsidR="009C3CB0" w:rsidRDefault="009C3CB0" w:rsidP="009C3CB0">
      <w:pPr>
        <w:spacing w:after="0"/>
        <w:jc w:val="both"/>
        <w:rPr>
          <w:rFonts w:ascii="Verdana" w:hAnsi="Verdana" w:cs="Arial"/>
          <w:bCs/>
          <w:sz w:val="28"/>
          <w:szCs w:val="28"/>
        </w:rPr>
      </w:pPr>
    </w:p>
    <w:p w:rsidR="009C3CB0" w:rsidRDefault="009C3CB0" w:rsidP="009C3CB0">
      <w:pPr>
        <w:spacing w:after="0"/>
        <w:jc w:val="both"/>
        <w:rPr>
          <w:rFonts w:ascii="Verdana" w:hAnsi="Verdana" w:cs="Arial"/>
          <w:bCs/>
          <w:sz w:val="28"/>
          <w:szCs w:val="28"/>
        </w:rPr>
      </w:pPr>
    </w:p>
    <w:p w:rsidR="009C3CB0" w:rsidRDefault="009C3CB0" w:rsidP="009C3CB0">
      <w:pPr>
        <w:spacing w:after="0"/>
        <w:jc w:val="both"/>
        <w:rPr>
          <w:rFonts w:ascii="Verdana" w:hAnsi="Verdana" w:cs="Arial"/>
          <w:bCs/>
          <w:sz w:val="28"/>
          <w:szCs w:val="28"/>
        </w:rPr>
      </w:pPr>
    </w:p>
    <w:p w:rsidR="009C3CB0" w:rsidRDefault="009C3CB0" w:rsidP="009C3CB0">
      <w:pPr>
        <w:spacing w:after="0"/>
        <w:jc w:val="both"/>
        <w:rPr>
          <w:rFonts w:ascii="Verdana" w:hAnsi="Verdana" w:cs="Arial"/>
          <w:bCs/>
          <w:sz w:val="28"/>
          <w:szCs w:val="28"/>
        </w:rPr>
      </w:pPr>
    </w:p>
    <w:p w:rsidR="009C3CB0" w:rsidRDefault="009C3CB0" w:rsidP="009C3CB0">
      <w:pPr>
        <w:spacing w:after="0"/>
        <w:jc w:val="both"/>
        <w:rPr>
          <w:rFonts w:ascii="Verdana" w:hAnsi="Verdana" w:cs="Arial"/>
          <w:bCs/>
          <w:sz w:val="28"/>
          <w:szCs w:val="28"/>
        </w:rPr>
      </w:pPr>
    </w:p>
    <w:p w:rsidR="009C3CB0" w:rsidRDefault="009C3CB0" w:rsidP="009C3CB0">
      <w:pPr>
        <w:spacing w:after="0"/>
        <w:jc w:val="both"/>
        <w:rPr>
          <w:rFonts w:ascii="Verdana" w:hAnsi="Verdana" w:cs="Arial"/>
          <w:bCs/>
          <w:sz w:val="28"/>
          <w:szCs w:val="28"/>
        </w:rPr>
      </w:pPr>
    </w:p>
    <w:p w:rsidR="002B4366" w:rsidRDefault="002B4366" w:rsidP="009C3CB0">
      <w:pPr>
        <w:spacing w:after="0"/>
        <w:jc w:val="both"/>
        <w:rPr>
          <w:rFonts w:ascii="Verdana" w:hAnsi="Verdana" w:cs="Arial"/>
          <w:bCs/>
          <w:sz w:val="28"/>
          <w:szCs w:val="28"/>
        </w:rPr>
      </w:pPr>
    </w:p>
    <w:p w:rsidR="002B4366" w:rsidRDefault="002B4366" w:rsidP="009C3CB0">
      <w:pPr>
        <w:spacing w:after="0"/>
        <w:jc w:val="both"/>
        <w:rPr>
          <w:rFonts w:ascii="Verdana" w:hAnsi="Verdana" w:cs="Arial"/>
          <w:bCs/>
          <w:sz w:val="28"/>
          <w:szCs w:val="28"/>
        </w:rPr>
      </w:pPr>
    </w:p>
    <w:p w:rsidR="002B4366" w:rsidRDefault="002B4366" w:rsidP="009C3CB0">
      <w:pPr>
        <w:spacing w:after="0"/>
        <w:jc w:val="both"/>
        <w:rPr>
          <w:rFonts w:ascii="Verdana" w:hAnsi="Verdana" w:cs="Arial"/>
          <w:bCs/>
          <w:sz w:val="28"/>
          <w:szCs w:val="28"/>
        </w:rPr>
      </w:pPr>
    </w:p>
    <w:p w:rsidR="009C3CB0" w:rsidRDefault="009C3CB0" w:rsidP="009C3CB0">
      <w:pPr>
        <w:spacing w:after="0"/>
        <w:jc w:val="both"/>
        <w:rPr>
          <w:rFonts w:ascii="Verdana" w:hAnsi="Verdana" w:cs="Arial"/>
          <w:bCs/>
          <w:sz w:val="28"/>
          <w:szCs w:val="28"/>
        </w:rPr>
      </w:pPr>
    </w:p>
    <w:p w:rsidR="009C3CB0" w:rsidRDefault="009C3CB0" w:rsidP="009C3CB0">
      <w:pPr>
        <w:spacing w:after="0"/>
        <w:jc w:val="both"/>
        <w:rPr>
          <w:rFonts w:ascii="Verdana" w:hAnsi="Verdana" w:cs="Arial"/>
          <w:bCs/>
          <w:sz w:val="28"/>
          <w:szCs w:val="28"/>
        </w:rPr>
      </w:pPr>
    </w:p>
    <w:p w:rsidR="009C3CB0" w:rsidRDefault="009C3CB0" w:rsidP="009C3CB0">
      <w:pPr>
        <w:spacing w:after="0"/>
        <w:jc w:val="both"/>
        <w:rPr>
          <w:rFonts w:ascii="Verdana" w:hAnsi="Verdana" w:cs="Arial"/>
          <w:bCs/>
          <w:sz w:val="28"/>
          <w:szCs w:val="28"/>
        </w:rPr>
      </w:pPr>
    </w:p>
    <w:p w:rsidR="009C3CB0" w:rsidRPr="00614EA7" w:rsidRDefault="009C3CB0" w:rsidP="009C3CB0">
      <w:pPr>
        <w:spacing w:after="0"/>
        <w:jc w:val="both"/>
        <w:rPr>
          <w:rFonts w:ascii="Verdana" w:hAnsi="Verdana" w:cs="Arial"/>
          <w:bCs/>
          <w:sz w:val="28"/>
          <w:szCs w:val="28"/>
        </w:rPr>
      </w:pPr>
    </w:p>
    <w:p w:rsidR="009C3CB0" w:rsidRPr="00614EA7" w:rsidRDefault="009C3CB0" w:rsidP="009C3CB0">
      <w:pPr>
        <w:spacing w:after="0"/>
        <w:jc w:val="both"/>
        <w:rPr>
          <w:rFonts w:ascii="Verdana" w:hAnsi="Verdana" w:cs="Arial"/>
          <w:bCs/>
          <w:sz w:val="28"/>
          <w:szCs w:val="28"/>
        </w:rPr>
      </w:pPr>
    </w:p>
    <w:p w:rsidR="009C3CB0" w:rsidRPr="004A5E7F" w:rsidRDefault="009C3CB0" w:rsidP="009C3CB0">
      <w:pPr>
        <w:spacing w:after="0"/>
        <w:jc w:val="both"/>
        <w:rPr>
          <w:rFonts w:ascii="Comic Sans MS" w:hAnsi="Comic Sans MS" w:cs="Arial"/>
          <w:bCs/>
          <w:sz w:val="28"/>
          <w:szCs w:val="28"/>
        </w:rPr>
      </w:pPr>
    </w:p>
    <w:p w:rsidR="009C3CB0" w:rsidRPr="00B67D59" w:rsidRDefault="009C3CB0" w:rsidP="009C3CB0">
      <w:pPr>
        <w:spacing w:after="0"/>
        <w:jc w:val="both"/>
        <w:rPr>
          <w:rFonts w:ascii="Comic Sans MS" w:hAnsi="Comic Sans MS" w:cs="Arial"/>
          <w:bCs/>
          <w:sz w:val="28"/>
          <w:szCs w:val="28"/>
        </w:rPr>
      </w:pPr>
      <w:r>
        <w:rPr>
          <w:rFonts w:ascii="Comic Sans MS" w:hAnsi="Comic Sans MS" w:cs="Arial"/>
          <w:bCs/>
          <w:sz w:val="28"/>
          <w:szCs w:val="28"/>
        </w:rPr>
        <w:t xml:space="preserve">                               </w:t>
      </w: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7D9A25E2" wp14:editId="1DAC42A5">
            <wp:simplePos x="0" y="0"/>
            <wp:positionH relativeFrom="column">
              <wp:posOffset>-510540</wp:posOffset>
            </wp:positionH>
            <wp:positionV relativeFrom="paragraph">
              <wp:posOffset>-586740</wp:posOffset>
            </wp:positionV>
            <wp:extent cx="1676400" cy="1676400"/>
            <wp:effectExtent l="0" t="0" r="0" b="0"/>
            <wp:wrapNone/>
            <wp:docPr id="35" name="rg_hi" descr="http://t1.gstatic.com/images?q=tbn:ANd9GcREWMRRjxAZx58Q6I5BJs-bl7hhmAb8bomEEfd9c3eoM5ukhdXl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REWMRRjxAZx58Q6I5BJs-bl7hhmAb8bomEEfd9c3eoM5ukhdXl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7D59">
        <w:rPr>
          <w:rFonts w:ascii="Verdana" w:hAnsi="Verdana"/>
          <w:b/>
          <w:sz w:val="72"/>
          <w:szCs w:val="72"/>
        </w:rPr>
        <w:t>ADDITION</w:t>
      </w:r>
    </w:p>
    <w:p w:rsidR="009C3CB0" w:rsidRDefault="009C3CB0" w:rsidP="009C3CB0">
      <w:pPr>
        <w:spacing w:after="0"/>
        <w:rPr>
          <w:rFonts w:ascii="Verdana" w:hAnsi="Verdana"/>
          <w:b/>
          <w:sz w:val="32"/>
          <w:szCs w:val="32"/>
          <w:u w:val="single"/>
        </w:rPr>
      </w:pPr>
    </w:p>
    <w:p w:rsidR="009C3CB0" w:rsidRDefault="009C3CB0" w:rsidP="009C3CB0">
      <w:pPr>
        <w:spacing w:after="0"/>
        <w:rPr>
          <w:rFonts w:ascii="Verdana" w:hAnsi="Verdana"/>
          <w:b/>
          <w:sz w:val="32"/>
          <w:szCs w:val="32"/>
          <w:u w:val="single"/>
        </w:rPr>
      </w:pPr>
    </w:p>
    <w:p w:rsidR="009C3CB0" w:rsidRDefault="009C3CB0" w:rsidP="009C3CB0">
      <w:pPr>
        <w:spacing w:after="0"/>
        <w:rPr>
          <w:rFonts w:ascii="Verdana" w:hAnsi="Verdana"/>
          <w:sz w:val="40"/>
          <w:szCs w:val="40"/>
        </w:rPr>
      </w:pPr>
      <w:r w:rsidRPr="00B67D59">
        <w:rPr>
          <w:rFonts w:ascii="Verdana" w:hAnsi="Verdana"/>
          <w:b/>
          <w:sz w:val="40"/>
          <w:szCs w:val="40"/>
        </w:rPr>
        <w:t>Key Words</w:t>
      </w:r>
      <w:r w:rsidRPr="00A07D89">
        <w:rPr>
          <w:rFonts w:ascii="Verdana" w:hAnsi="Verdana"/>
          <w:sz w:val="40"/>
          <w:szCs w:val="40"/>
        </w:rPr>
        <w:t>:</w:t>
      </w:r>
    </w:p>
    <w:p w:rsidR="009C3CB0" w:rsidRPr="00A07D89" w:rsidRDefault="009C3CB0" w:rsidP="009C3CB0">
      <w:pPr>
        <w:spacing w:after="0"/>
        <w:jc w:val="center"/>
        <w:rPr>
          <w:rFonts w:ascii="Verdana" w:hAnsi="Verdana"/>
          <w:sz w:val="40"/>
          <w:szCs w:val="40"/>
        </w:rPr>
      </w:pPr>
    </w:p>
    <w:p w:rsidR="009C3CB0" w:rsidRDefault="009C3CB0" w:rsidP="009C3CB0">
      <w:pPr>
        <w:spacing w:after="0"/>
        <w:rPr>
          <w:rFonts w:ascii="Verdana" w:hAnsi="Verdana"/>
          <w:sz w:val="32"/>
          <w:szCs w:val="32"/>
        </w:rPr>
      </w:pPr>
      <w:r w:rsidRPr="00614EA7">
        <w:rPr>
          <w:rFonts w:ascii="Verdana" w:hAnsi="Verdana"/>
          <w:sz w:val="32"/>
          <w:szCs w:val="32"/>
        </w:rPr>
        <w:t xml:space="preserve"> </w:t>
      </w:r>
      <w:proofErr w:type="gramStart"/>
      <w:r w:rsidRPr="00614EA7">
        <w:rPr>
          <w:rFonts w:ascii="Verdana" w:hAnsi="Verdana"/>
          <w:sz w:val="32"/>
          <w:szCs w:val="32"/>
        </w:rPr>
        <w:t>add</w:t>
      </w:r>
      <w:proofErr w:type="gramEnd"/>
      <w:r w:rsidRPr="00614EA7">
        <w:rPr>
          <w:rFonts w:ascii="Verdana" w:hAnsi="Verdana"/>
          <w:sz w:val="32"/>
          <w:szCs w:val="32"/>
        </w:rPr>
        <w:t>, addition, total, plus, more than, and, altogether, increase, sum etc.</w:t>
      </w:r>
    </w:p>
    <w:p w:rsidR="009C3CB0" w:rsidRDefault="009C3CB0" w:rsidP="009C3CB0">
      <w:pPr>
        <w:spacing w:after="0"/>
        <w:rPr>
          <w:rFonts w:ascii="Verdana" w:hAnsi="Verdana"/>
          <w:b/>
          <w:sz w:val="40"/>
          <w:szCs w:val="40"/>
        </w:rPr>
      </w:pPr>
    </w:p>
    <w:p w:rsidR="009C3CB0" w:rsidRPr="006D16D9" w:rsidRDefault="009C3CB0" w:rsidP="009C3CB0">
      <w:pPr>
        <w:spacing w:after="0"/>
        <w:rPr>
          <w:rFonts w:ascii="Verdana" w:hAnsi="Verdana"/>
          <w:b/>
          <w:sz w:val="40"/>
          <w:szCs w:val="40"/>
        </w:rPr>
      </w:pPr>
      <w:r w:rsidRPr="006D16D9">
        <w:rPr>
          <w:rFonts w:ascii="Verdana" w:hAnsi="Verdana"/>
          <w:b/>
          <w:sz w:val="40"/>
          <w:szCs w:val="40"/>
        </w:rPr>
        <w:t>Aggregation</w:t>
      </w:r>
      <w:r>
        <w:rPr>
          <w:rFonts w:ascii="Verdana" w:hAnsi="Verdana"/>
          <w:b/>
          <w:sz w:val="40"/>
          <w:szCs w:val="40"/>
        </w:rPr>
        <w:t>/Gathering Together</w:t>
      </w:r>
    </w:p>
    <w:p w:rsidR="009C3CB0" w:rsidRPr="00BA6A80" w:rsidRDefault="009C3CB0" w:rsidP="009C3CB0">
      <w:pPr>
        <w:spacing w:after="0"/>
        <w:rPr>
          <w:rFonts w:ascii="Verdana" w:hAnsi="Verdana"/>
          <w:sz w:val="28"/>
          <w:szCs w:val="28"/>
        </w:rPr>
      </w:pPr>
    </w:p>
    <w:p w:rsidR="009C3CB0" w:rsidRDefault="009C3CB0" w:rsidP="009C3CB0">
      <w:pPr>
        <w:spacing w:after="0"/>
        <w:rPr>
          <w:rFonts w:ascii="Verdana" w:hAnsi="Verdana"/>
          <w:sz w:val="32"/>
          <w:szCs w:val="32"/>
        </w:rPr>
      </w:pPr>
      <w:r w:rsidRPr="00A07D89">
        <w:rPr>
          <w:rFonts w:ascii="Verdana" w:hAnsi="Verdana"/>
          <w:sz w:val="32"/>
          <w:szCs w:val="32"/>
        </w:rPr>
        <w:t xml:space="preserve">The </w:t>
      </w:r>
      <w:r>
        <w:rPr>
          <w:rFonts w:ascii="Verdana" w:hAnsi="Verdana"/>
          <w:sz w:val="32"/>
          <w:szCs w:val="32"/>
        </w:rPr>
        <w:t>concept</w:t>
      </w:r>
      <w:r w:rsidRPr="00A07D89">
        <w:rPr>
          <w:rFonts w:ascii="Verdana" w:hAnsi="Verdana"/>
          <w:sz w:val="32"/>
          <w:szCs w:val="32"/>
        </w:rPr>
        <w:t xml:space="preserve"> of addition is that when we add two or more quantities</w:t>
      </w:r>
      <w:r>
        <w:rPr>
          <w:rFonts w:ascii="Verdana" w:hAnsi="Verdana"/>
          <w:sz w:val="32"/>
          <w:szCs w:val="32"/>
        </w:rPr>
        <w:t>/amounts</w:t>
      </w:r>
      <w:r w:rsidRPr="00A07D89">
        <w:rPr>
          <w:rFonts w:ascii="Verdana" w:hAnsi="Verdana"/>
          <w:sz w:val="32"/>
          <w:szCs w:val="32"/>
        </w:rPr>
        <w:t xml:space="preserve"> together we are </w:t>
      </w:r>
      <w:r>
        <w:rPr>
          <w:rFonts w:ascii="Verdana" w:hAnsi="Verdana"/>
          <w:sz w:val="32"/>
          <w:szCs w:val="32"/>
        </w:rPr>
        <w:t>calculating</w:t>
      </w:r>
      <w:r w:rsidRPr="00A07D89">
        <w:rPr>
          <w:rFonts w:ascii="Verdana" w:hAnsi="Verdana"/>
          <w:sz w:val="32"/>
          <w:szCs w:val="32"/>
        </w:rPr>
        <w:t xml:space="preserve"> how much there </w:t>
      </w:r>
      <w:r>
        <w:rPr>
          <w:rFonts w:ascii="Verdana" w:hAnsi="Verdana"/>
          <w:sz w:val="32"/>
          <w:szCs w:val="32"/>
        </w:rPr>
        <w:t>is</w:t>
      </w:r>
      <w:r w:rsidRPr="00A07D89">
        <w:rPr>
          <w:rFonts w:ascii="Verdana" w:hAnsi="Verdana"/>
          <w:sz w:val="32"/>
          <w:szCs w:val="32"/>
        </w:rPr>
        <w:t xml:space="preserve"> altogether: we are aggregating the quantities. </w:t>
      </w:r>
      <w:r>
        <w:rPr>
          <w:rFonts w:ascii="Verdana" w:hAnsi="Verdana"/>
          <w:sz w:val="32"/>
          <w:szCs w:val="32"/>
        </w:rPr>
        <w:t>Children gradually move from the concrete to the representational to the abstract by such prompts as:</w:t>
      </w:r>
    </w:p>
    <w:p w:rsidR="009C3CB0" w:rsidRDefault="009C3CB0" w:rsidP="009C3CB0">
      <w:pPr>
        <w:numPr>
          <w:ilvl w:val="0"/>
          <w:numId w:val="3"/>
        </w:numPr>
        <w:spacing w:after="0"/>
        <w:rPr>
          <w:rFonts w:ascii="Verdana" w:hAnsi="Verdana"/>
          <w:sz w:val="32"/>
          <w:szCs w:val="32"/>
        </w:rPr>
      </w:pPr>
      <w:r w:rsidRPr="00A07D89">
        <w:rPr>
          <w:rFonts w:ascii="Verdana" w:hAnsi="Verdana"/>
          <w:sz w:val="32"/>
          <w:szCs w:val="32"/>
        </w:rPr>
        <w:t>“How many altogether?</w:t>
      </w:r>
      <w:r>
        <w:rPr>
          <w:rFonts w:ascii="Verdana" w:hAnsi="Verdana"/>
          <w:sz w:val="32"/>
          <w:szCs w:val="32"/>
        </w:rPr>
        <w:t>” resulting in the counting and or counting on of concrete objects or representations of concrete objects</w:t>
      </w:r>
      <w:r w:rsidRPr="00A07D89">
        <w:rPr>
          <w:rFonts w:ascii="Verdana" w:hAnsi="Verdana"/>
          <w:sz w:val="32"/>
          <w:szCs w:val="32"/>
        </w:rPr>
        <w:t xml:space="preserve"> </w:t>
      </w:r>
    </w:p>
    <w:p w:rsidR="009C3CB0" w:rsidRDefault="009C3CB0" w:rsidP="009C3CB0">
      <w:pPr>
        <w:spacing w:after="0"/>
        <w:ind w:left="720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Leading to the abstract:</w:t>
      </w:r>
    </w:p>
    <w:p w:rsidR="009C3CB0" w:rsidRPr="00A07D89" w:rsidRDefault="009C3CB0" w:rsidP="009C3CB0">
      <w:pPr>
        <w:numPr>
          <w:ilvl w:val="0"/>
          <w:numId w:val="3"/>
        </w:numPr>
        <w:spacing w:after="0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“</w:t>
      </w:r>
      <w:r w:rsidRPr="00A07D89">
        <w:rPr>
          <w:rFonts w:ascii="Verdana" w:hAnsi="Verdana"/>
          <w:sz w:val="32"/>
          <w:szCs w:val="32"/>
        </w:rPr>
        <w:t>What is the total?</w:t>
      </w:r>
      <w:r>
        <w:rPr>
          <w:rFonts w:ascii="Verdana" w:hAnsi="Verdana"/>
          <w:sz w:val="32"/>
          <w:szCs w:val="32"/>
        </w:rPr>
        <w:t>”</w:t>
      </w:r>
      <w:r w:rsidRPr="00A07D89">
        <w:rPr>
          <w:rFonts w:ascii="Verdana" w:hAnsi="Verdana"/>
          <w:sz w:val="32"/>
          <w:szCs w:val="32"/>
        </w:rPr>
        <w:t xml:space="preserve">  For example: What is the total of </w:t>
      </w:r>
      <w:r>
        <w:rPr>
          <w:rFonts w:ascii="Verdana" w:hAnsi="Verdana"/>
          <w:sz w:val="32"/>
          <w:szCs w:val="32"/>
        </w:rPr>
        <w:t>23</w:t>
      </w:r>
      <w:r w:rsidRPr="00A07D89">
        <w:rPr>
          <w:rFonts w:ascii="Verdana" w:hAnsi="Verdana"/>
          <w:sz w:val="32"/>
          <w:szCs w:val="32"/>
        </w:rPr>
        <w:t xml:space="preserve"> and </w:t>
      </w:r>
      <w:r>
        <w:rPr>
          <w:rFonts w:ascii="Verdana" w:hAnsi="Verdana"/>
          <w:sz w:val="32"/>
          <w:szCs w:val="32"/>
        </w:rPr>
        <w:t>38</w:t>
      </w:r>
      <w:r w:rsidRPr="00A07D89">
        <w:rPr>
          <w:rFonts w:ascii="Verdana" w:hAnsi="Verdana"/>
          <w:sz w:val="32"/>
          <w:szCs w:val="32"/>
        </w:rPr>
        <w:t xml:space="preserve">? </w:t>
      </w:r>
    </w:p>
    <w:p w:rsidR="009C3CB0" w:rsidRPr="00BA6A80" w:rsidRDefault="009C3CB0" w:rsidP="009C3CB0">
      <w:pPr>
        <w:spacing w:after="0"/>
        <w:rPr>
          <w:rFonts w:ascii="Verdana" w:hAnsi="Verdana"/>
          <w:sz w:val="28"/>
          <w:szCs w:val="28"/>
        </w:rPr>
      </w:pPr>
    </w:p>
    <w:p w:rsidR="009C3CB0" w:rsidRPr="006D16D9" w:rsidRDefault="009C3CB0" w:rsidP="009C3CB0">
      <w:pPr>
        <w:spacing w:after="0"/>
        <w:rPr>
          <w:rFonts w:ascii="Verdana" w:hAnsi="Verdana"/>
          <w:b/>
          <w:sz w:val="40"/>
          <w:szCs w:val="40"/>
        </w:rPr>
      </w:pPr>
      <w:r w:rsidRPr="006D16D9">
        <w:rPr>
          <w:rFonts w:ascii="Verdana" w:hAnsi="Verdana"/>
          <w:b/>
          <w:sz w:val="40"/>
          <w:szCs w:val="40"/>
        </w:rPr>
        <w:t>Augmentation</w:t>
      </w:r>
      <w:r>
        <w:rPr>
          <w:rFonts w:ascii="Verdana" w:hAnsi="Verdana"/>
          <w:b/>
          <w:sz w:val="40"/>
          <w:szCs w:val="40"/>
        </w:rPr>
        <w:t>/Increasing</w:t>
      </w:r>
    </w:p>
    <w:p w:rsidR="009C3CB0" w:rsidRPr="00A07D89" w:rsidRDefault="009C3CB0" w:rsidP="009C3CB0">
      <w:pPr>
        <w:spacing w:after="0"/>
        <w:rPr>
          <w:rFonts w:ascii="Verdana" w:hAnsi="Verdana"/>
          <w:sz w:val="32"/>
          <w:szCs w:val="32"/>
        </w:rPr>
      </w:pPr>
      <w:r w:rsidRPr="00BA6A80">
        <w:rPr>
          <w:rFonts w:ascii="Verdana" w:hAnsi="Verdana"/>
          <w:sz w:val="28"/>
          <w:szCs w:val="28"/>
        </w:rPr>
        <w:br/>
      </w:r>
      <w:r w:rsidRPr="00A07D89">
        <w:rPr>
          <w:rFonts w:ascii="Verdana" w:hAnsi="Verdana"/>
          <w:sz w:val="32"/>
          <w:szCs w:val="32"/>
        </w:rPr>
        <w:t>Augmentation is the idea tha</w:t>
      </w:r>
      <w:r>
        <w:rPr>
          <w:rFonts w:ascii="Verdana" w:hAnsi="Verdana"/>
          <w:sz w:val="32"/>
          <w:szCs w:val="32"/>
        </w:rPr>
        <w:t xml:space="preserve">t a quantity is increased by another quantity. </w:t>
      </w:r>
      <w:r w:rsidRPr="00A07D89">
        <w:rPr>
          <w:rFonts w:ascii="Verdana" w:hAnsi="Verdana"/>
          <w:sz w:val="32"/>
          <w:szCs w:val="32"/>
        </w:rPr>
        <w:t xml:space="preserve">This </w:t>
      </w:r>
      <w:r>
        <w:rPr>
          <w:rFonts w:ascii="Verdana" w:hAnsi="Verdana"/>
          <w:sz w:val="32"/>
          <w:szCs w:val="32"/>
        </w:rPr>
        <w:t>concept is well described by use of a representational number line.</w:t>
      </w:r>
      <w:r w:rsidRPr="00A07D89">
        <w:rPr>
          <w:rFonts w:ascii="Verdana" w:hAnsi="Verdana"/>
          <w:sz w:val="32"/>
          <w:szCs w:val="32"/>
        </w:rPr>
        <w:t xml:space="preserve"> </w:t>
      </w:r>
      <w:r w:rsidRPr="00554A86">
        <w:rPr>
          <w:rFonts w:ascii="Verdana" w:hAnsi="Verdana"/>
          <w:sz w:val="32"/>
          <w:szCs w:val="32"/>
        </w:rPr>
        <w:t xml:space="preserve">Looking at </w:t>
      </w:r>
      <w:r w:rsidR="00554A86" w:rsidRPr="00554A86">
        <w:rPr>
          <w:rFonts w:ascii="Verdana" w:hAnsi="Verdana"/>
          <w:sz w:val="32"/>
          <w:szCs w:val="32"/>
        </w:rPr>
        <w:t>23+38</w:t>
      </w:r>
      <w:r w:rsidRPr="00554A86">
        <w:rPr>
          <w:rFonts w:ascii="Verdana" w:hAnsi="Verdana"/>
          <w:sz w:val="32"/>
          <w:szCs w:val="32"/>
        </w:rPr>
        <w:t xml:space="preserve"> The focus </w:t>
      </w:r>
      <w:r w:rsidRPr="00554A86">
        <w:rPr>
          <w:rFonts w:ascii="Verdana" w:hAnsi="Verdana"/>
          <w:sz w:val="32"/>
          <w:szCs w:val="32"/>
        </w:rPr>
        <w:lastRenderedPageBreak/>
        <w:t xml:space="preserve">of the problem </w:t>
      </w:r>
      <w:proofErr w:type="gramStart"/>
      <w:r w:rsidRPr="00554A86">
        <w:rPr>
          <w:rFonts w:ascii="Verdana" w:hAnsi="Verdana"/>
          <w:sz w:val="32"/>
          <w:szCs w:val="32"/>
        </w:rPr>
        <w:t>starts  at</w:t>
      </w:r>
      <w:proofErr w:type="gramEnd"/>
      <w:r w:rsidRPr="00554A86">
        <w:rPr>
          <w:rFonts w:ascii="Verdana" w:hAnsi="Verdana"/>
          <w:sz w:val="32"/>
          <w:szCs w:val="32"/>
        </w:rPr>
        <w:t xml:space="preserve"> 23 and this is increased by moving an 38 more.</w:t>
      </w:r>
      <w:r w:rsidR="00A81978">
        <w:rPr>
          <w:rFonts w:ascii="Verdana" w:hAnsi="Verdana"/>
          <w:sz w:val="32"/>
          <w:szCs w:val="32"/>
        </w:rPr>
        <w:t xml:space="preserve"> </w:t>
      </w:r>
    </w:p>
    <w:p w:rsidR="009C3CB0" w:rsidRDefault="009C3CB0" w:rsidP="009C3CB0">
      <w:pPr>
        <w:spacing w:after="0" w:line="240" w:lineRule="auto"/>
        <w:jc w:val="center"/>
        <w:rPr>
          <w:rFonts w:ascii="Verdana" w:hAnsi="Verdana"/>
          <w:b/>
          <w:sz w:val="28"/>
          <w:szCs w:val="28"/>
          <w:u w:val="single"/>
        </w:rPr>
      </w:pPr>
    </w:p>
    <w:p w:rsidR="009C3CB0" w:rsidRPr="004B1CAD" w:rsidRDefault="009C3CB0" w:rsidP="009C3CB0">
      <w:pPr>
        <w:spacing w:after="0" w:line="240" w:lineRule="auto"/>
        <w:rPr>
          <w:rFonts w:ascii="Verdana" w:hAnsi="Verdana"/>
          <w:b/>
          <w:sz w:val="40"/>
          <w:szCs w:val="40"/>
        </w:rPr>
      </w:pPr>
      <w:r>
        <w:rPr>
          <w:rFonts w:ascii="Verdana" w:hAnsi="Verdana"/>
          <w:b/>
          <w:sz w:val="40"/>
          <w:szCs w:val="40"/>
        </w:rPr>
        <w:t>How will children represent their calculations on paper/White board?</w:t>
      </w:r>
    </w:p>
    <w:p w:rsidR="009C3CB0" w:rsidRDefault="009C3CB0" w:rsidP="009C3CB0">
      <w:pPr>
        <w:spacing w:after="0" w:line="240" w:lineRule="auto"/>
        <w:rPr>
          <w:rFonts w:ascii="Verdana" w:hAnsi="Verdana"/>
          <w:b/>
          <w:sz w:val="40"/>
          <w:szCs w:val="40"/>
          <w:u w:val="single"/>
        </w:rPr>
      </w:pPr>
    </w:p>
    <w:p w:rsidR="009C3CB0" w:rsidRDefault="009C3CB0" w:rsidP="009C3CB0">
      <w:pPr>
        <w:spacing w:after="0" w:line="240" w:lineRule="auto"/>
        <w:rPr>
          <w:rFonts w:ascii="Verdana" w:hAnsi="Verdana"/>
          <w:b/>
          <w:sz w:val="40"/>
          <w:szCs w:val="40"/>
          <w:u w:val="single"/>
        </w:rPr>
      </w:pPr>
    </w:p>
    <w:p w:rsidR="009C3CB0" w:rsidRPr="00F4011B" w:rsidRDefault="009C3CB0" w:rsidP="009C3CB0">
      <w:pPr>
        <w:spacing w:after="0" w:line="240" w:lineRule="auto"/>
        <w:rPr>
          <w:rFonts w:ascii="Verdana" w:hAnsi="Verdana"/>
          <w:b/>
          <w:sz w:val="40"/>
          <w:szCs w:val="40"/>
        </w:rPr>
      </w:pPr>
      <w:r>
        <w:rPr>
          <w:rFonts w:ascii="Verdana" w:hAnsi="Verdana"/>
          <w:b/>
          <w:sz w:val="40"/>
          <w:szCs w:val="40"/>
        </w:rPr>
        <w:t>1) Empty number line</w:t>
      </w:r>
    </w:p>
    <w:p w:rsidR="009C3CB0" w:rsidRPr="00614EA7" w:rsidRDefault="009C3CB0" w:rsidP="009C3CB0">
      <w:pPr>
        <w:spacing w:after="0" w:line="240" w:lineRule="auto"/>
        <w:rPr>
          <w:rFonts w:ascii="Verdana" w:hAnsi="Verdana"/>
          <w:sz w:val="40"/>
          <w:szCs w:val="40"/>
        </w:rPr>
      </w:pPr>
    </w:p>
    <w:p w:rsidR="009C3CB0" w:rsidRPr="00DE4ACD" w:rsidRDefault="009C3CB0" w:rsidP="009C3CB0">
      <w:pPr>
        <w:spacing w:after="0" w:line="240" w:lineRule="auto"/>
        <w:rPr>
          <w:rFonts w:ascii="Comic Sans MS" w:hAnsi="Comic Sans MS"/>
          <w:sz w:val="40"/>
          <w:szCs w:val="40"/>
        </w:rPr>
      </w:pPr>
      <w:r>
        <w:rPr>
          <w:rFonts w:ascii="Verdana" w:hAnsi="Verdana"/>
          <w:b/>
          <w:noProof/>
          <w:sz w:val="32"/>
          <w:szCs w:val="32"/>
          <w:u w:val="single"/>
          <w:lang w:eastAsia="en-GB"/>
        </w:rPr>
        <w:drawing>
          <wp:inline distT="0" distB="0" distL="0" distR="0" wp14:anchorId="4474BAAF" wp14:editId="4D2AB466">
            <wp:extent cx="6118860" cy="3787140"/>
            <wp:effectExtent l="0" t="0" r="0" b="381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n 15 00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87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CB0" w:rsidRDefault="009C3CB0" w:rsidP="009C3CB0">
      <w:pPr>
        <w:spacing w:after="0" w:line="240" w:lineRule="auto"/>
        <w:rPr>
          <w:rFonts w:ascii="Verdana" w:hAnsi="Verdana"/>
          <w:sz w:val="32"/>
          <w:szCs w:val="40"/>
        </w:rPr>
      </w:pPr>
    </w:p>
    <w:p w:rsidR="009C3CB0" w:rsidRDefault="009C3CB0" w:rsidP="009C3CB0">
      <w:pPr>
        <w:spacing w:after="0" w:line="240" w:lineRule="auto"/>
        <w:rPr>
          <w:rFonts w:ascii="Verdana" w:hAnsi="Verdana"/>
          <w:sz w:val="32"/>
          <w:szCs w:val="40"/>
        </w:rPr>
      </w:pPr>
      <w:r w:rsidRPr="00284F66">
        <w:rPr>
          <w:rFonts w:ascii="Verdana" w:hAnsi="Verdana"/>
          <w:sz w:val="32"/>
          <w:szCs w:val="40"/>
        </w:rPr>
        <w:t>When departing from true representations of a concrete reality a Singapore Bar may be useful to children</w:t>
      </w:r>
      <w:r>
        <w:rPr>
          <w:rFonts w:ascii="Verdana" w:hAnsi="Verdana"/>
          <w:sz w:val="32"/>
          <w:szCs w:val="40"/>
        </w:rPr>
        <w:t xml:space="preserve"> to visualise the problem.</w:t>
      </w:r>
    </w:p>
    <w:p w:rsidR="009C3CB0" w:rsidRDefault="009C3CB0" w:rsidP="009C3CB0">
      <w:pPr>
        <w:spacing w:after="0" w:line="240" w:lineRule="auto"/>
        <w:rPr>
          <w:rFonts w:ascii="Verdana" w:hAnsi="Verdana"/>
          <w:sz w:val="32"/>
          <w:szCs w:val="40"/>
        </w:rPr>
      </w:pPr>
    </w:p>
    <w:p w:rsidR="009C3CB0" w:rsidRDefault="009C3CB0" w:rsidP="009C3CB0">
      <w:pPr>
        <w:spacing w:after="0" w:line="240" w:lineRule="auto"/>
        <w:rPr>
          <w:rFonts w:ascii="Verdana" w:hAnsi="Verdana"/>
          <w:sz w:val="32"/>
          <w:szCs w:val="40"/>
        </w:rPr>
      </w:pPr>
      <w:r>
        <w:rPr>
          <w:rFonts w:ascii="Verdana" w:hAnsi="Verdana"/>
          <w:noProof/>
          <w:sz w:val="32"/>
          <w:szCs w:val="40"/>
          <w:lang w:eastAsia="en-GB"/>
        </w:rPr>
        <w:drawing>
          <wp:inline distT="0" distB="0" distL="0" distR="0" wp14:anchorId="75879F50" wp14:editId="6EF7BEB0">
            <wp:extent cx="5979057" cy="1175658"/>
            <wp:effectExtent l="0" t="0" r="3175" b="5715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ool5 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365" cy="1176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CB0" w:rsidRPr="00F4011B" w:rsidRDefault="009C3CB0" w:rsidP="009C3CB0">
      <w:pPr>
        <w:spacing w:after="0" w:line="240" w:lineRule="auto"/>
        <w:rPr>
          <w:rFonts w:ascii="Verdana" w:hAnsi="Verdana"/>
          <w:b/>
          <w:sz w:val="40"/>
          <w:szCs w:val="40"/>
        </w:rPr>
      </w:pPr>
      <w:r w:rsidRPr="00F4011B">
        <w:rPr>
          <w:rFonts w:ascii="Verdana" w:hAnsi="Verdana"/>
          <w:b/>
          <w:sz w:val="40"/>
          <w:szCs w:val="40"/>
        </w:rPr>
        <w:t>2) Partitioning</w:t>
      </w:r>
      <w:r>
        <w:rPr>
          <w:rFonts w:ascii="Verdana" w:hAnsi="Verdana"/>
          <w:b/>
          <w:sz w:val="40"/>
          <w:szCs w:val="40"/>
        </w:rPr>
        <w:t xml:space="preserve"> </w:t>
      </w:r>
      <w:r w:rsidRPr="00F4011B">
        <w:rPr>
          <w:rFonts w:ascii="Verdana" w:hAnsi="Verdana"/>
          <w:b/>
          <w:sz w:val="40"/>
          <w:szCs w:val="40"/>
        </w:rPr>
        <w:t xml:space="preserve">Numbers </w:t>
      </w:r>
      <w:r>
        <w:rPr>
          <w:rFonts w:ascii="Comic Sans MS" w:hAnsi="Comic Sans MS"/>
          <w:noProof/>
          <w:sz w:val="40"/>
          <w:szCs w:val="40"/>
          <w:lang w:eastAsia="en-GB"/>
        </w:rPr>
        <w:drawing>
          <wp:inline distT="0" distB="0" distL="0" distR="0" wp14:anchorId="1A4206A3" wp14:editId="7205688A">
            <wp:extent cx="4320540" cy="2690249"/>
            <wp:effectExtent l="0" t="0" r="381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n 15 0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1437" cy="2690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011B">
        <w:rPr>
          <w:rFonts w:ascii="Verdana" w:hAnsi="Verdana"/>
          <w:b/>
          <w:sz w:val="40"/>
          <w:szCs w:val="40"/>
        </w:rPr>
        <w:t xml:space="preserve"> </w:t>
      </w:r>
    </w:p>
    <w:p w:rsidR="009C3CB0" w:rsidRDefault="009C3CB0" w:rsidP="009C3CB0">
      <w:pPr>
        <w:spacing w:after="0" w:line="240" w:lineRule="auto"/>
        <w:rPr>
          <w:rFonts w:ascii="Verdana" w:hAnsi="Verdana"/>
          <w:b/>
          <w:sz w:val="40"/>
          <w:szCs w:val="40"/>
        </w:rPr>
      </w:pPr>
    </w:p>
    <w:p w:rsidR="009C3CB0" w:rsidRDefault="009C3CB0" w:rsidP="009C3CB0">
      <w:pPr>
        <w:spacing w:after="0" w:line="240" w:lineRule="auto"/>
        <w:rPr>
          <w:rFonts w:ascii="Verdana" w:hAnsi="Verdana"/>
          <w:b/>
          <w:sz w:val="40"/>
          <w:szCs w:val="40"/>
          <w:u w:val="single"/>
        </w:rPr>
      </w:pPr>
      <w:r w:rsidRPr="00A07D89">
        <w:rPr>
          <w:rFonts w:ascii="Verdana" w:hAnsi="Verdana"/>
          <w:b/>
          <w:sz w:val="40"/>
          <w:szCs w:val="40"/>
        </w:rPr>
        <w:t xml:space="preserve">3) </w:t>
      </w:r>
      <w:r w:rsidRPr="00F4011B">
        <w:rPr>
          <w:rFonts w:ascii="Verdana" w:hAnsi="Verdana"/>
          <w:b/>
          <w:sz w:val="40"/>
          <w:szCs w:val="40"/>
        </w:rPr>
        <w:t>Expanded Column Method</w:t>
      </w:r>
      <w:r w:rsidRPr="00A07D89">
        <w:rPr>
          <w:rFonts w:ascii="Verdana" w:hAnsi="Verdana"/>
          <w:b/>
          <w:sz w:val="40"/>
          <w:szCs w:val="40"/>
          <w:u w:val="single"/>
        </w:rPr>
        <w:t xml:space="preserve"> </w:t>
      </w:r>
    </w:p>
    <w:p w:rsidR="009C3CB0" w:rsidRDefault="009C3CB0" w:rsidP="009C3CB0">
      <w:pPr>
        <w:spacing w:after="0" w:line="240" w:lineRule="auto"/>
        <w:rPr>
          <w:rFonts w:ascii="Verdana" w:hAnsi="Verdana"/>
          <w:b/>
          <w:sz w:val="40"/>
          <w:szCs w:val="40"/>
          <w:u w:val="single"/>
        </w:rPr>
      </w:pPr>
    </w:p>
    <w:p w:rsidR="009C3CB0" w:rsidRDefault="009C3CB0" w:rsidP="009C3CB0">
      <w:pPr>
        <w:spacing w:after="0" w:line="240" w:lineRule="auto"/>
        <w:rPr>
          <w:noProof/>
          <w:lang w:eastAsia="en-GB"/>
        </w:rPr>
        <w:sectPr w:rsidR="009C3CB0" w:rsidSect="00135460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9C3CB0" w:rsidRDefault="009C3CB0" w:rsidP="009C3CB0">
      <w:pPr>
        <w:spacing w:after="0" w:line="240" w:lineRule="auto"/>
        <w:rPr>
          <w:rFonts w:ascii="Verdana" w:hAnsi="Verdana"/>
          <w:sz w:val="28"/>
          <w:szCs w:val="40"/>
        </w:rPr>
      </w:pPr>
      <w:r w:rsidRPr="00554A86">
        <w:rPr>
          <w:rFonts w:ascii="Verdana" w:hAnsi="Verdana"/>
          <w:sz w:val="28"/>
          <w:szCs w:val="40"/>
        </w:rPr>
        <w:t xml:space="preserve">Although </w:t>
      </w:r>
      <w:r w:rsidR="00554A86">
        <w:rPr>
          <w:rFonts w:ascii="Verdana" w:hAnsi="Verdana"/>
          <w:sz w:val="28"/>
          <w:szCs w:val="40"/>
        </w:rPr>
        <w:t>only in digits with no representational bar</w:t>
      </w:r>
      <w:r w:rsidRPr="00C57238">
        <w:rPr>
          <w:rFonts w:ascii="Verdana" w:hAnsi="Verdana"/>
          <w:sz w:val="28"/>
          <w:szCs w:val="40"/>
        </w:rPr>
        <w:t xml:space="preserve"> </w:t>
      </w:r>
      <w:r w:rsidR="00554A86">
        <w:rPr>
          <w:rFonts w:ascii="Verdana" w:hAnsi="Verdana"/>
          <w:sz w:val="28"/>
          <w:szCs w:val="40"/>
        </w:rPr>
        <w:t>this method</w:t>
      </w:r>
      <w:r w:rsidRPr="00C57238">
        <w:rPr>
          <w:rFonts w:ascii="Verdana" w:hAnsi="Verdana"/>
          <w:sz w:val="28"/>
          <w:szCs w:val="40"/>
        </w:rPr>
        <w:t xml:space="preserve"> in columns this method remains more representational of the quantities involved and their possible partitioning</w:t>
      </w:r>
    </w:p>
    <w:p w:rsidR="00A81978" w:rsidRDefault="00A81978" w:rsidP="009C3CB0">
      <w:pPr>
        <w:spacing w:after="0" w:line="240" w:lineRule="auto"/>
        <w:rPr>
          <w:rFonts w:ascii="Verdana" w:hAnsi="Verdana"/>
          <w:sz w:val="28"/>
          <w:szCs w:val="40"/>
        </w:rPr>
      </w:pPr>
    </w:p>
    <w:p w:rsidR="00A81978" w:rsidRPr="00C57238" w:rsidRDefault="00A81978" w:rsidP="009C3CB0">
      <w:pPr>
        <w:spacing w:after="0" w:line="240" w:lineRule="auto"/>
        <w:rPr>
          <w:rFonts w:ascii="Verdana" w:hAnsi="Verdana"/>
          <w:sz w:val="28"/>
          <w:szCs w:val="40"/>
        </w:rPr>
      </w:pPr>
      <w:r>
        <w:rPr>
          <w:rFonts w:ascii="Verdana" w:hAnsi="Verdana"/>
          <w:sz w:val="28"/>
          <w:szCs w:val="40"/>
        </w:rPr>
        <w:t xml:space="preserve">Note: what does the above mean? </w:t>
      </w:r>
    </w:p>
    <w:p w:rsidR="009C3CB0" w:rsidRDefault="009C3CB0" w:rsidP="009C3CB0">
      <w:pPr>
        <w:spacing w:after="0" w:line="240" w:lineRule="auto"/>
        <w:rPr>
          <w:noProof/>
          <w:lang w:eastAsia="en-GB"/>
        </w:rPr>
      </w:pPr>
    </w:p>
    <w:p w:rsidR="009C3CB0" w:rsidRDefault="009C3CB0" w:rsidP="009C3CB0">
      <w:pPr>
        <w:spacing w:after="0" w:line="240" w:lineRule="auto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38960A26" wp14:editId="6F10161D">
            <wp:extent cx="3586388" cy="2656114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n 15 0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8369" cy="265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CB0" w:rsidRDefault="009C3CB0" w:rsidP="009C3CB0">
      <w:pPr>
        <w:spacing w:after="0" w:line="240" w:lineRule="auto"/>
        <w:rPr>
          <w:noProof/>
          <w:lang w:eastAsia="en-GB"/>
        </w:rPr>
      </w:pPr>
    </w:p>
    <w:p w:rsidR="009C3CB0" w:rsidRDefault="009C3CB0" w:rsidP="009C3CB0">
      <w:pPr>
        <w:spacing w:after="0" w:line="240" w:lineRule="auto"/>
        <w:rPr>
          <w:noProof/>
          <w:lang w:eastAsia="en-GB"/>
        </w:rPr>
        <w:sectPr w:rsidR="009C3CB0" w:rsidSect="00EE44BF">
          <w:type w:val="continuous"/>
          <w:pgSz w:w="11906" w:h="16838"/>
          <w:pgMar w:top="1134" w:right="1134" w:bottom="1134" w:left="1134" w:header="709" w:footer="709" w:gutter="0"/>
          <w:cols w:num="2" w:space="708"/>
          <w:docGrid w:linePitch="360"/>
        </w:sectPr>
      </w:pPr>
    </w:p>
    <w:p w:rsidR="009C3CB0" w:rsidRDefault="009C3CB0" w:rsidP="009C3CB0">
      <w:pPr>
        <w:spacing w:after="0" w:line="240" w:lineRule="auto"/>
        <w:rPr>
          <w:noProof/>
          <w:lang w:eastAsia="en-GB"/>
        </w:rPr>
        <w:sectPr w:rsidR="009C3CB0" w:rsidSect="00EE44BF">
          <w:type w:val="continuous"/>
          <w:pgSz w:w="11906" w:h="16838"/>
          <w:pgMar w:top="1134" w:right="1134" w:bottom="1134" w:left="1134" w:header="709" w:footer="709" w:gutter="0"/>
          <w:cols w:num="2" w:space="708"/>
          <w:docGrid w:linePitch="360"/>
        </w:sectPr>
      </w:pPr>
    </w:p>
    <w:p w:rsidR="009C3CB0" w:rsidRDefault="009C3CB0" w:rsidP="009C3CB0">
      <w:pPr>
        <w:spacing w:after="0" w:line="240" w:lineRule="auto"/>
        <w:jc w:val="both"/>
        <w:rPr>
          <w:rFonts w:ascii="Verdana" w:hAnsi="Verdana"/>
          <w:b/>
          <w:noProof/>
          <w:sz w:val="40"/>
          <w:szCs w:val="40"/>
          <w:lang w:eastAsia="en-GB"/>
        </w:rPr>
      </w:pPr>
      <w:r>
        <w:rPr>
          <w:rFonts w:ascii="Verdana" w:hAnsi="Verdana"/>
          <w:b/>
          <w:noProof/>
          <w:sz w:val="40"/>
          <w:szCs w:val="40"/>
          <w:lang w:eastAsia="en-GB"/>
        </w:rPr>
        <w:t>4)</w:t>
      </w:r>
      <w:r w:rsidRPr="00C57238">
        <w:rPr>
          <w:rFonts w:ascii="Verdana" w:hAnsi="Verdana"/>
          <w:b/>
          <w:noProof/>
          <w:sz w:val="40"/>
          <w:szCs w:val="40"/>
          <w:lang w:eastAsia="en-GB"/>
        </w:rPr>
        <w:t>Formal Column Method</w:t>
      </w:r>
    </w:p>
    <w:p w:rsidR="009C3CB0" w:rsidRDefault="009C3CB0" w:rsidP="009C3CB0">
      <w:pPr>
        <w:spacing w:after="0" w:line="240" w:lineRule="auto"/>
        <w:ind w:left="142"/>
        <w:jc w:val="both"/>
        <w:rPr>
          <w:rFonts w:ascii="Verdana" w:hAnsi="Verdana"/>
          <w:noProof/>
          <w:sz w:val="28"/>
          <w:szCs w:val="40"/>
          <w:lang w:eastAsia="en-GB"/>
        </w:rPr>
        <w:sectPr w:rsidR="009C3CB0" w:rsidSect="00EE44BF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9C3CB0" w:rsidRDefault="009C3CB0" w:rsidP="009C3CB0">
      <w:pPr>
        <w:spacing w:after="0" w:line="240" w:lineRule="auto"/>
        <w:ind w:left="142"/>
        <w:jc w:val="both"/>
        <w:rPr>
          <w:rFonts w:ascii="Verdana" w:hAnsi="Verdana"/>
          <w:noProof/>
          <w:sz w:val="28"/>
          <w:szCs w:val="40"/>
          <w:lang w:eastAsia="en-GB"/>
        </w:rPr>
      </w:pPr>
      <w:r w:rsidRPr="00C57238">
        <w:rPr>
          <w:rFonts w:ascii="Verdana" w:hAnsi="Verdana"/>
          <w:noProof/>
          <w:sz w:val="28"/>
          <w:szCs w:val="40"/>
          <w:lang w:eastAsia="en-GB"/>
        </w:rPr>
        <w:t>First add the units</w:t>
      </w:r>
      <w:r>
        <w:rPr>
          <w:rFonts w:ascii="Verdana" w:hAnsi="Verdana"/>
          <w:noProof/>
          <w:sz w:val="28"/>
          <w:szCs w:val="40"/>
          <w:lang w:eastAsia="en-GB"/>
        </w:rPr>
        <w:t xml:space="preserve"> t</w:t>
      </w:r>
      <w:r w:rsidRPr="00C57238">
        <w:rPr>
          <w:rFonts w:ascii="Verdana" w:hAnsi="Verdana"/>
          <w:noProof/>
          <w:sz w:val="28"/>
          <w:szCs w:val="40"/>
          <w:lang w:eastAsia="en-GB"/>
        </w:rPr>
        <w:t>hen the tens etc. The emphasis on starting on the units side</w:t>
      </w:r>
      <w:r>
        <w:rPr>
          <w:rFonts w:ascii="Verdana" w:hAnsi="Verdana"/>
          <w:noProof/>
          <w:sz w:val="28"/>
          <w:szCs w:val="40"/>
          <w:lang w:eastAsia="en-GB"/>
        </w:rPr>
        <w:t xml:space="preserve"> makes this method</w:t>
      </w:r>
      <w:r w:rsidRPr="00C57238">
        <w:rPr>
          <w:rFonts w:ascii="Verdana" w:hAnsi="Verdana"/>
          <w:noProof/>
          <w:sz w:val="28"/>
          <w:szCs w:val="40"/>
          <w:lang w:eastAsia="en-GB"/>
        </w:rPr>
        <w:t xml:space="preserve"> fundamentally different from  the expanded column method as it is </w:t>
      </w:r>
      <w:r>
        <w:rPr>
          <w:rFonts w:ascii="Verdana" w:hAnsi="Verdana"/>
          <w:noProof/>
          <w:sz w:val="28"/>
          <w:szCs w:val="40"/>
          <w:lang w:eastAsia="en-GB"/>
        </w:rPr>
        <w:t xml:space="preserve">now </w:t>
      </w:r>
      <w:r w:rsidRPr="00C57238">
        <w:rPr>
          <w:rFonts w:ascii="Verdana" w:hAnsi="Verdana"/>
          <w:noProof/>
          <w:sz w:val="28"/>
          <w:szCs w:val="40"/>
          <w:lang w:eastAsia="en-GB"/>
        </w:rPr>
        <w:t>to</w:t>
      </w:r>
      <w:r>
        <w:rPr>
          <w:rFonts w:ascii="Verdana" w:hAnsi="Verdana"/>
          <w:noProof/>
          <w:sz w:val="28"/>
          <w:szCs w:val="40"/>
          <w:lang w:eastAsia="en-GB"/>
        </w:rPr>
        <w:t>t</w:t>
      </w:r>
      <w:r w:rsidRPr="00C57238">
        <w:rPr>
          <w:rFonts w:ascii="Verdana" w:hAnsi="Verdana"/>
          <w:noProof/>
          <w:sz w:val="28"/>
          <w:szCs w:val="40"/>
          <w:lang w:eastAsia="en-GB"/>
        </w:rPr>
        <w:t>ally abstract</w:t>
      </w:r>
      <w:r>
        <w:rPr>
          <w:rFonts w:ascii="Verdana" w:hAnsi="Verdana"/>
          <w:noProof/>
          <w:sz w:val="28"/>
          <w:szCs w:val="40"/>
          <w:lang w:eastAsia="en-GB"/>
        </w:rPr>
        <w:t xml:space="preserve"> and removed from </w:t>
      </w:r>
      <w:r w:rsidRPr="00C57238">
        <w:rPr>
          <w:rFonts w:ascii="Verdana" w:hAnsi="Verdana"/>
          <w:noProof/>
          <w:sz w:val="28"/>
          <w:szCs w:val="40"/>
          <w:lang w:eastAsia="en-GB"/>
        </w:rPr>
        <w:t xml:space="preserve"> </w:t>
      </w:r>
      <w:r>
        <w:rPr>
          <w:rFonts w:ascii="Verdana" w:hAnsi="Verdana"/>
          <w:noProof/>
          <w:sz w:val="28"/>
          <w:szCs w:val="40"/>
          <w:lang w:eastAsia="en-GB"/>
        </w:rPr>
        <w:t>the partitioned number.</w:t>
      </w:r>
    </w:p>
    <w:p w:rsidR="009C3CB0" w:rsidRDefault="009C3CB0" w:rsidP="009C3CB0">
      <w:pPr>
        <w:spacing w:after="0" w:line="240" w:lineRule="auto"/>
        <w:ind w:left="142"/>
        <w:jc w:val="both"/>
        <w:rPr>
          <w:rFonts w:ascii="Verdana" w:hAnsi="Verdana"/>
          <w:noProof/>
          <w:sz w:val="28"/>
          <w:szCs w:val="40"/>
          <w:lang w:eastAsia="en-GB"/>
        </w:rPr>
      </w:pPr>
    </w:p>
    <w:p w:rsidR="009C3CB0" w:rsidRDefault="009C3CB0" w:rsidP="009C3CB0">
      <w:pPr>
        <w:spacing w:after="0" w:line="240" w:lineRule="auto"/>
        <w:ind w:left="142"/>
        <w:jc w:val="both"/>
        <w:rPr>
          <w:rFonts w:ascii="Verdana" w:hAnsi="Verdana"/>
          <w:noProof/>
          <w:sz w:val="28"/>
          <w:szCs w:val="40"/>
          <w:lang w:eastAsia="en-GB"/>
        </w:rPr>
      </w:pPr>
    </w:p>
    <w:p w:rsidR="009C3CB0" w:rsidRDefault="009C3CB0" w:rsidP="009C3CB0">
      <w:pPr>
        <w:spacing w:after="0" w:line="240" w:lineRule="auto"/>
        <w:jc w:val="both"/>
        <w:rPr>
          <w:rFonts w:ascii="Verdana" w:hAnsi="Verdana"/>
          <w:noProof/>
          <w:sz w:val="28"/>
          <w:szCs w:val="40"/>
          <w:lang w:eastAsia="en-GB"/>
        </w:rPr>
        <w:sectPr w:rsidR="009C3CB0" w:rsidSect="00EE44BF">
          <w:type w:val="continuous"/>
          <w:pgSz w:w="11906" w:h="16838"/>
          <w:pgMar w:top="1134" w:right="1134" w:bottom="1134" w:left="1134" w:header="709" w:footer="709" w:gutter="0"/>
          <w:cols w:num="2" w:space="708"/>
          <w:docGrid w:linePitch="360"/>
        </w:sectPr>
      </w:pPr>
      <w:r>
        <w:rPr>
          <w:rFonts w:ascii="Verdana" w:hAnsi="Verdana"/>
          <w:noProof/>
          <w:sz w:val="28"/>
          <w:szCs w:val="40"/>
          <w:lang w:eastAsia="en-GB"/>
        </w:rPr>
        <w:drawing>
          <wp:inline distT="0" distB="0" distL="0" distR="0" wp14:anchorId="05FCB97F" wp14:editId="4B64DDBB">
            <wp:extent cx="2068286" cy="1542092"/>
            <wp:effectExtent l="0" t="0" r="8255" b="1270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n 15 01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309" cy="1560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CB0" w:rsidRDefault="009C3CB0" w:rsidP="009C3CB0">
      <w:pPr>
        <w:spacing w:after="0" w:line="240" w:lineRule="auto"/>
        <w:rPr>
          <w:noProof/>
          <w:lang w:eastAsia="en-GB"/>
        </w:rPr>
      </w:pPr>
    </w:p>
    <w:p w:rsidR="009C3CB0" w:rsidRDefault="009C3CB0" w:rsidP="009C3CB0">
      <w:pPr>
        <w:spacing w:after="0" w:line="240" w:lineRule="auto"/>
        <w:jc w:val="center"/>
        <w:rPr>
          <w:rFonts w:ascii="Verdana" w:hAnsi="Verdana"/>
          <w:b/>
          <w:noProof/>
          <w:sz w:val="72"/>
          <w:szCs w:val="72"/>
          <w:u w:val="single"/>
          <w:lang w:eastAsia="en-GB"/>
        </w:rPr>
      </w:pPr>
    </w:p>
    <w:p w:rsidR="009C3CB0" w:rsidRPr="00C57238" w:rsidRDefault="009C3CB0" w:rsidP="009C3CB0">
      <w:pPr>
        <w:spacing w:after="0" w:line="240" w:lineRule="auto"/>
        <w:jc w:val="center"/>
        <w:rPr>
          <w:rFonts w:ascii="Verdana" w:hAnsi="Verdana"/>
          <w:b/>
          <w:noProof/>
          <w:sz w:val="72"/>
          <w:szCs w:val="72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5E5AC8C1" wp14:editId="5BD48FD2">
            <wp:simplePos x="0" y="0"/>
            <wp:positionH relativeFrom="column">
              <wp:posOffset>-510540</wp:posOffset>
            </wp:positionH>
            <wp:positionV relativeFrom="paragraph">
              <wp:posOffset>-529590</wp:posOffset>
            </wp:positionV>
            <wp:extent cx="1657350" cy="1619250"/>
            <wp:effectExtent l="0" t="0" r="0" b="0"/>
            <wp:wrapNone/>
            <wp:docPr id="24" name="Picture 6" descr="http://t0.gstatic.com/images?q=tbn:ANd9GcRIEg6UBLvbfFHxIvanE6tLUSCqDi-yvD8gZgGqaRVaQTRAte5Q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t0.gstatic.com/images?q=tbn:ANd9GcRIEg6UBLvbfFHxIvanE6tLUSCqDi-yvD8gZgGqaRVaQTRAte5Q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1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7238">
        <w:rPr>
          <w:rFonts w:ascii="Verdana" w:hAnsi="Verdana"/>
          <w:b/>
          <w:noProof/>
          <w:sz w:val="72"/>
          <w:szCs w:val="72"/>
          <w:lang w:eastAsia="en-GB"/>
        </w:rPr>
        <w:t>SUBTRACTION</w:t>
      </w:r>
    </w:p>
    <w:p w:rsidR="009C3CB0" w:rsidRDefault="009C3CB0" w:rsidP="009C3CB0">
      <w:pPr>
        <w:spacing w:after="0"/>
        <w:rPr>
          <w:rFonts w:ascii="Comic Sans MS" w:hAnsi="Comic Sans MS"/>
          <w:b/>
          <w:noProof/>
          <w:sz w:val="72"/>
          <w:szCs w:val="72"/>
          <w:u w:val="single"/>
          <w:lang w:eastAsia="en-GB"/>
        </w:rPr>
      </w:pPr>
    </w:p>
    <w:p w:rsidR="009C3CB0" w:rsidRPr="00C57238" w:rsidRDefault="009C3CB0" w:rsidP="009C3CB0">
      <w:pPr>
        <w:spacing w:after="0"/>
        <w:rPr>
          <w:rFonts w:ascii="Verdana" w:hAnsi="Verdana"/>
          <w:sz w:val="40"/>
          <w:szCs w:val="40"/>
        </w:rPr>
      </w:pPr>
      <w:r>
        <w:rPr>
          <w:rFonts w:ascii="Verdana" w:hAnsi="Verdana"/>
          <w:b/>
          <w:sz w:val="40"/>
          <w:szCs w:val="40"/>
        </w:rPr>
        <w:t>Key Words:</w:t>
      </w:r>
    </w:p>
    <w:p w:rsidR="009C3CB0" w:rsidRPr="00A07D89" w:rsidRDefault="009C3CB0" w:rsidP="009C3CB0">
      <w:pPr>
        <w:spacing w:after="0"/>
        <w:rPr>
          <w:rFonts w:ascii="Verdana" w:hAnsi="Verdana"/>
          <w:sz w:val="40"/>
          <w:szCs w:val="40"/>
        </w:rPr>
      </w:pPr>
    </w:p>
    <w:p w:rsidR="009C3CB0" w:rsidRPr="00614EA7" w:rsidRDefault="009C3CB0" w:rsidP="009C3CB0">
      <w:pPr>
        <w:spacing w:after="0"/>
        <w:rPr>
          <w:rFonts w:ascii="Verdana" w:hAnsi="Verdana"/>
          <w:sz w:val="32"/>
          <w:szCs w:val="32"/>
        </w:rPr>
      </w:pPr>
      <w:proofErr w:type="gramStart"/>
      <w:r w:rsidRPr="00614EA7">
        <w:rPr>
          <w:rFonts w:ascii="Verdana" w:hAnsi="Verdana"/>
          <w:sz w:val="32"/>
          <w:szCs w:val="32"/>
        </w:rPr>
        <w:t>subtract</w:t>
      </w:r>
      <w:proofErr w:type="gramEnd"/>
      <w:r w:rsidRPr="00614EA7">
        <w:rPr>
          <w:rFonts w:ascii="Verdana" w:hAnsi="Verdana"/>
          <w:sz w:val="32"/>
          <w:szCs w:val="32"/>
        </w:rPr>
        <w:t>, subtraction, take away, minus, less than, difference, decrease, leave, how many left etc.</w:t>
      </w:r>
    </w:p>
    <w:p w:rsidR="009C3CB0" w:rsidRPr="00614EA7" w:rsidRDefault="009C3CB0" w:rsidP="009C3CB0">
      <w:pPr>
        <w:spacing w:after="0" w:line="240" w:lineRule="auto"/>
        <w:rPr>
          <w:rFonts w:ascii="Verdana" w:hAnsi="Verdana"/>
          <w:sz w:val="40"/>
          <w:szCs w:val="40"/>
        </w:rPr>
      </w:pPr>
    </w:p>
    <w:p w:rsidR="009C3CB0" w:rsidRPr="009D351D" w:rsidRDefault="009C3CB0" w:rsidP="009C3CB0">
      <w:pPr>
        <w:spacing w:after="0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The subtraction calculation may result from a variety of problems leading from the concrete beginnings to the more abstract.</w:t>
      </w:r>
    </w:p>
    <w:p w:rsidR="009C3CB0" w:rsidRPr="00435B71" w:rsidRDefault="009C3CB0" w:rsidP="009C3CB0">
      <w:pPr>
        <w:spacing w:after="0"/>
        <w:rPr>
          <w:rFonts w:ascii="Verdana" w:hAnsi="Verdana"/>
          <w:sz w:val="28"/>
          <w:szCs w:val="28"/>
        </w:rPr>
      </w:pPr>
    </w:p>
    <w:p w:rsidR="009C3CB0" w:rsidRPr="003A651E" w:rsidRDefault="009C3CB0" w:rsidP="009C3CB0">
      <w:pPr>
        <w:spacing w:after="0"/>
        <w:rPr>
          <w:rFonts w:ascii="Verdana" w:hAnsi="Verdana"/>
          <w:b/>
          <w:sz w:val="40"/>
          <w:szCs w:val="40"/>
        </w:rPr>
      </w:pPr>
      <w:r w:rsidRPr="003A651E">
        <w:rPr>
          <w:rFonts w:ascii="Verdana" w:hAnsi="Verdana"/>
          <w:b/>
          <w:sz w:val="40"/>
          <w:szCs w:val="40"/>
        </w:rPr>
        <w:t xml:space="preserve">Partitioning </w:t>
      </w:r>
    </w:p>
    <w:p w:rsidR="009C3CB0" w:rsidRPr="009D351D" w:rsidRDefault="009C3CB0" w:rsidP="009C3CB0">
      <w:pPr>
        <w:spacing w:after="0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Partitioning is a concept used across many areas of calculation including the concrete basis of subtraction. “There are 7 pens 3 are taken away how many pens remain?” The 7 pens are broken up into a 3 leaving a 4 </w:t>
      </w:r>
      <w:proofErr w:type="gramStart"/>
      <w:r>
        <w:rPr>
          <w:rFonts w:ascii="Verdana" w:hAnsi="Verdana"/>
          <w:sz w:val="32"/>
          <w:szCs w:val="32"/>
        </w:rPr>
        <w:t>‘part’ .</w:t>
      </w:r>
      <w:proofErr w:type="gramEnd"/>
    </w:p>
    <w:p w:rsidR="009C3CB0" w:rsidRPr="00614EA7" w:rsidRDefault="009C3CB0" w:rsidP="009C3CB0">
      <w:pPr>
        <w:spacing w:after="0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w:drawing>
          <wp:inline distT="0" distB="0" distL="0" distR="0" wp14:anchorId="6069E72D" wp14:editId="59D6916C">
            <wp:extent cx="1975486" cy="2634050"/>
            <wp:effectExtent l="0" t="0" r="571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n 15 01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7449" cy="263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32"/>
          <w:szCs w:val="32"/>
          <w:lang w:eastAsia="en-GB"/>
        </w:rPr>
        <w:drawing>
          <wp:inline distT="0" distB="0" distL="0" distR="0" wp14:anchorId="1795C18A" wp14:editId="672E94C9">
            <wp:extent cx="1853433" cy="2570923"/>
            <wp:effectExtent l="0" t="0" r="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n 15 01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6985" cy="257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32"/>
          <w:szCs w:val="32"/>
          <w:lang w:eastAsia="en-GB"/>
        </w:rPr>
        <w:drawing>
          <wp:inline distT="0" distB="0" distL="0" distR="0" wp14:anchorId="010ED211" wp14:editId="309D90FF">
            <wp:extent cx="1903046" cy="2537460"/>
            <wp:effectExtent l="0" t="0" r="254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n 15 01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441" cy="2537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CB0" w:rsidRDefault="009C3CB0" w:rsidP="009C3CB0">
      <w:pPr>
        <w:spacing w:after="0"/>
        <w:rPr>
          <w:rFonts w:ascii="Comic Sans MS" w:hAnsi="Comic Sans MS"/>
          <w:sz w:val="32"/>
          <w:szCs w:val="32"/>
        </w:rPr>
      </w:pPr>
    </w:p>
    <w:p w:rsidR="009C3CB0" w:rsidRPr="003A651E" w:rsidRDefault="009C3CB0" w:rsidP="009C3CB0">
      <w:pPr>
        <w:spacing w:after="0"/>
        <w:rPr>
          <w:rFonts w:ascii="Verdana" w:hAnsi="Verdana"/>
          <w:b/>
          <w:sz w:val="40"/>
          <w:szCs w:val="40"/>
        </w:rPr>
      </w:pPr>
      <w:r w:rsidRPr="003A651E">
        <w:rPr>
          <w:rFonts w:ascii="Verdana" w:hAnsi="Verdana"/>
          <w:b/>
          <w:sz w:val="40"/>
          <w:szCs w:val="40"/>
        </w:rPr>
        <w:t>Reduc</w:t>
      </w:r>
      <w:r>
        <w:rPr>
          <w:rFonts w:ascii="Verdana" w:hAnsi="Verdana"/>
          <w:b/>
          <w:sz w:val="40"/>
          <w:szCs w:val="40"/>
        </w:rPr>
        <w:t>ing</w:t>
      </w:r>
    </w:p>
    <w:p w:rsidR="009C3CB0" w:rsidRDefault="009C3CB0" w:rsidP="009C3CB0">
      <w:pPr>
        <w:spacing w:after="0"/>
        <w:rPr>
          <w:rFonts w:ascii="Verdana" w:hAnsi="Verdana"/>
          <w:sz w:val="32"/>
          <w:szCs w:val="32"/>
        </w:rPr>
      </w:pPr>
    </w:p>
    <w:p w:rsidR="009C3CB0" w:rsidRDefault="009C3CB0" w:rsidP="009C3CB0">
      <w:pPr>
        <w:spacing w:after="0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Subtraction may also be conceptually reduction. If 7 is reduced by 3 then 4 remains. This is the inverse of the increase. A number line is again very representational allowing the initial focus to be the number from which we are subtracting.</w:t>
      </w:r>
    </w:p>
    <w:p w:rsidR="009C3CB0" w:rsidRDefault="009C3CB0" w:rsidP="009C3CB0">
      <w:pPr>
        <w:spacing w:after="0"/>
        <w:rPr>
          <w:rFonts w:ascii="Verdana" w:hAnsi="Verdana"/>
          <w:sz w:val="32"/>
          <w:szCs w:val="32"/>
        </w:rPr>
      </w:pPr>
    </w:p>
    <w:p w:rsidR="009C3CB0" w:rsidRPr="00614EA7" w:rsidRDefault="009C3CB0" w:rsidP="009C3CB0">
      <w:pPr>
        <w:spacing w:after="0"/>
        <w:rPr>
          <w:rFonts w:ascii="Verdana" w:hAnsi="Verdana"/>
          <w:sz w:val="32"/>
          <w:szCs w:val="32"/>
        </w:rPr>
      </w:pPr>
    </w:p>
    <w:p w:rsidR="009C3CB0" w:rsidRPr="00435B71" w:rsidRDefault="009C3CB0" w:rsidP="009C3CB0">
      <w:pPr>
        <w:spacing w:after="0"/>
        <w:rPr>
          <w:rFonts w:ascii="Verdana" w:hAnsi="Verdana"/>
          <w:sz w:val="28"/>
          <w:szCs w:val="28"/>
        </w:rPr>
      </w:pPr>
    </w:p>
    <w:p w:rsidR="009C3CB0" w:rsidRPr="003A651E" w:rsidRDefault="009C3CB0" w:rsidP="009C3CB0">
      <w:pPr>
        <w:spacing w:after="0"/>
        <w:rPr>
          <w:rFonts w:ascii="Verdana" w:hAnsi="Verdana"/>
          <w:b/>
          <w:sz w:val="40"/>
          <w:szCs w:val="40"/>
        </w:rPr>
      </w:pPr>
      <w:r>
        <w:rPr>
          <w:rFonts w:ascii="Verdana" w:hAnsi="Verdana"/>
          <w:b/>
          <w:sz w:val="40"/>
          <w:szCs w:val="40"/>
        </w:rPr>
        <w:t>Finding the difference/ Comparing two numbers</w:t>
      </w:r>
      <w:r w:rsidRPr="003A651E">
        <w:rPr>
          <w:rFonts w:ascii="Verdana" w:hAnsi="Verdana"/>
          <w:b/>
          <w:sz w:val="40"/>
          <w:szCs w:val="40"/>
        </w:rPr>
        <w:t xml:space="preserve"> </w:t>
      </w:r>
      <w:r>
        <w:rPr>
          <w:rFonts w:ascii="Verdana" w:hAnsi="Verdana"/>
          <w:b/>
          <w:sz w:val="40"/>
          <w:szCs w:val="40"/>
        </w:rPr>
        <w:t>or quantities</w:t>
      </w:r>
    </w:p>
    <w:p w:rsidR="009C3CB0" w:rsidRPr="00435B71" w:rsidRDefault="009C3CB0" w:rsidP="009C3CB0">
      <w:pPr>
        <w:spacing w:after="0"/>
        <w:rPr>
          <w:rFonts w:ascii="Verdana" w:hAnsi="Verdana"/>
          <w:sz w:val="28"/>
          <w:szCs w:val="28"/>
        </w:rPr>
      </w:pPr>
    </w:p>
    <w:p w:rsidR="009C3CB0" w:rsidRDefault="009C3CB0" w:rsidP="009C3CB0">
      <w:pPr>
        <w:spacing w:after="0"/>
        <w:rPr>
          <w:rFonts w:ascii="Verdana" w:hAnsi="Verdana"/>
          <w:sz w:val="28"/>
          <w:szCs w:val="28"/>
        </w:rPr>
      </w:pPr>
      <w:r>
        <w:rPr>
          <w:rFonts w:ascii="Verdana" w:hAnsi="Verdana"/>
          <w:sz w:val="32"/>
          <w:szCs w:val="32"/>
        </w:rPr>
        <w:t>When children can cope with finding the difference between two quantities they are moving to a more abstract calculation which can be applied in far more problems.</w:t>
      </w:r>
      <w:r w:rsidRPr="00435B71">
        <w:rPr>
          <w:rFonts w:ascii="Verdana" w:hAnsi="Verdana"/>
          <w:sz w:val="28"/>
          <w:szCs w:val="28"/>
        </w:rPr>
        <w:t xml:space="preserve"> </w:t>
      </w:r>
    </w:p>
    <w:p w:rsidR="009C3CB0" w:rsidRPr="00435B71" w:rsidRDefault="009C3CB0" w:rsidP="009C3CB0">
      <w:pPr>
        <w:spacing w:after="0"/>
        <w:rPr>
          <w:rFonts w:ascii="Verdana" w:hAnsi="Verdana"/>
          <w:sz w:val="28"/>
          <w:szCs w:val="28"/>
        </w:rPr>
      </w:pPr>
    </w:p>
    <w:p w:rsidR="009C3CB0" w:rsidRPr="003A651E" w:rsidRDefault="009C3CB0" w:rsidP="009C3CB0">
      <w:pPr>
        <w:spacing w:after="0"/>
        <w:rPr>
          <w:rFonts w:ascii="Verdana" w:hAnsi="Verdana"/>
          <w:b/>
          <w:sz w:val="40"/>
          <w:szCs w:val="40"/>
        </w:rPr>
      </w:pPr>
      <w:r>
        <w:rPr>
          <w:rFonts w:ascii="Verdana" w:hAnsi="Verdana"/>
          <w:b/>
          <w:sz w:val="40"/>
          <w:szCs w:val="40"/>
        </w:rPr>
        <w:t>Subtraction as the inverse of addition</w:t>
      </w:r>
    </w:p>
    <w:p w:rsidR="009C3CB0" w:rsidRPr="00435B71" w:rsidRDefault="009C3CB0" w:rsidP="009C3CB0">
      <w:pPr>
        <w:spacing w:after="0"/>
        <w:rPr>
          <w:rFonts w:ascii="Verdana" w:hAnsi="Verdana"/>
          <w:sz w:val="28"/>
          <w:szCs w:val="28"/>
        </w:rPr>
      </w:pPr>
    </w:p>
    <w:p w:rsidR="009C3CB0" w:rsidRPr="009D351D" w:rsidRDefault="009C3CB0" w:rsidP="009C3CB0">
      <w:pPr>
        <w:spacing w:after="0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At the most abstract level children learn that these two operations are inverses to each other is “they undo each other”</w:t>
      </w:r>
    </w:p>
    <w:p w:rsidR="009C3CB0" w:rsidRPr="009D351D" w:rsidRDefault="009C3CB0" w:rsidP="009C3CB0">
      <w:pPr>
        <w:spacing w:after="0"/>
        <w:rPr>
          <w:rFonts w:ascii="Verdana" w:hAnsi="Verdana"/>
          <w:sz w:val="32"/>
          <w:szCs w:val="32"/>
        </w:rPr>
      </w:pPr>
    </w:p>
    <w:p w:rsidR="009C3CB0" w:rsidRPr="00435B71" w:rsidRDefault="009C3CB0" w:rsidP="009C3CB0">
      <w:pPr>
        <w:spacing w:after="0" w:line="240" w:lineRule="auto"/>
        <w:rPr>
          <w:rFonts w:ascii="Verdana" w:hAnsi="Verdana"/>
          <w:sz w:val="28"/>
          <w:szCs w:val="28"/>
        </w:rPr>
      </w:pPr>
    </w:p>
    <w:p w:rsidR="009C3CB0" w:rsidRPr="004B1CAD" w:rsidRDefault="009C3CB0" w:rsidP="009C3CB0">
      <w:pPr>
        <w:spacing w:after="0" w:line="240" w:lineRule="auto"/>
        <w:rPr>
          <w:rFonts w:ascii="Verdana" w:hAnsi="Verdana"/>
          <w:b/>
          <w:sz w:val="40"/>
          <w:szCs w:val="40"/>
        </w:rPr>
      </w:pPr>
      <w:r>
        <w:rPr>
          <w:rFonts w:ascii="Verdana" w:hAnsi="Verdana"/>
          <w:b/>
          <w:sz w:val="40"/>
          <w:szCs w:val="40"/>
        </w:rPr>
        <w:t>How will children represent their calculations on paper/White board?</w:t>
      </w:r>
    </w:p>
    <w:p w:rsidR="009C3CB0" w:rsidRDefault="009C3CB0" w:rsidP="009C3CB0">
      <w:pPr>
        <w:spacing w:after="0" w:line="240" w:lineRule="auto"/>
        <w:rPr>
          <w:rFonts w:ascii="Comic Sans MS" w:hAnsi="Comic Sans MS"/>
          <w:sz w:val="40"/>
          <w:szCs w:val="40"/>
        </w:rPr>
      </w:pPr>
    </w:p>
    <w:p w:rsidR="009C3CB0" w:rsidRDefault="009C3CB0" w:rsidP="009C3CB0">
      <w:pPr>
        <w:spacing w:after="0" w:line="240" w:lineRule="auto"/>
        <w:rPr>
          <w:rFonts w:ascii="Verdana" w:hAnsi="Verdana"/>
          <w:b/>
          <w:sz w:val="40"/>
          <w:szCs w:val="40"/>
        </w:rPr>
      </w:pPr>
      <w:r w:rsidRPr="00F4011B">
        <w:rPr>
          <w:rFonts w:ascii="Verdana" w:hAnsi="Verdana"/>
          <w:b/>
          <w:sz w:val="40"/>
          <w:szCs w:val="40"/>
        </w:rPr>
        <w:t>Empty number line</w:t>
      </w:r>
    </w:p>
    <w:p w:rsidR="009C3CB0" w:rsidRDefault="009C3CB0" w:rsidP="009C3CB0">
      <w:pPr>
        <w:spacing w:after="0" w:line="240" w:lineRule="auto"/>
        <w:jc w:val="both"/>
        <w:rPr>
          <w:rFonts w:ascii="Verdana" w:hAnsi="Verdana"/>
          <w:b/>
          <w:sz w:val="40"/>
          <w:szCs w:val="40"/>
        </w:rPr>
      </w:pPr>
      <w:r>
        <w:rPr>
          <w:rFonts w:ascii="Verdana" w:hAnsi="Verdana"/>
          <w:sz w:val="32"/>
          <w:szCs w:val="40"/>
        </w:rPr>
        <w:t>This method will remain the method of choice for many children throughout their school career as it is representational of the quantities involved.</w:t>
      </w:r>
      <w:r w:rsidRPr="00F4011B">
        <w:rPr>
          <w:rFonts w:ascii="Verdana" w:hAnsi="Verdana"/>
          <w:b/>
          <w:sz w:val="40"/>
          <w:szCs w:val="40"/>
        </w:rPr>
        <w:t xml:space="preserve"> </w:t>
      </w:r>
    </w:p>
    <w:p w:rsidR="009C3CB0" w:rsidRDefault="009C3CB0" w:rsidP="009C3CB0">
      <w:pPr>
        <w:spacing w:after="0" w:line="240" w:lineRule="auto"/>
        <w:jc w:val="both"/>
        <w:rPr>
          <w:rFonts w:ascii="Verdana" w:hAnsi="Verdana"/>
          <w:b/>
          <w:sz w:val="40"/>
          <w:szCs w:val="40"/>
        </w:rPr>
      </w:pPr>
    </w:p>
    <w:p w:rsidR="009C3CB0" w:rsidRDefault="009C3CB0" w:rsidP="009C3CB0">
      <w:pPr>
        <w:spacing w:after="0" w:line="240" w:lineRule="auto"/>
        <w:jc w:val="both"/>
        <w:rPr>
          <w:rFonts w:ascii="Verdana" w:hAnsi="Verdana"/>
          <w:b/>
          <w:sz w:val="40"/>
          <w:szCs w:val="40"/>
        </w:rPr>
      </w:pPr>
      <w:r>
        <w:rPr>
          <w:rFonts w:ascii="Verdana" w:hAnsi="Verdana"/>
          <w:b/>
          <w:noProof/>
          <w:sz w:val="40"/>
          <w:szCs w:val="40"/>
          <w:lang w:eastAsia="en-GB"/>
        </w:rPr>
        <w:drawing>
          <wp:inline distT="0" distB="0" distL="0" distR="0" wp14:anchorId="0DB3B5D6" wp14:editId="42537C7A">
            <wp:extent cx="3634740" cy="1612591"/>
            <wp:effectExtent l="0" t="0" r="3810" b="698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n 15 01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7518" cy="1613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CB0" w:rsidRDefault="009C3CB0" w:rsidP="009C3CB0">
      <w:pPr>
        <w:spacing w:after="0" w:line="240" w:lineRule="auto"/>
        <w:jc w:val="both"/>
        <w:rPr>
          <w:rFonts w:ascii="Verdana" w:hAnsi="Verdana"/>
          <w:b/>
          <w:sz w:val="40"/>
          <w:szCs w:val="40"/>
        </w:rPr>
      </w:pPr>
      <w:r>
        <w:rPr>
          <w:rFonts w:ascii="Verdana" w:hAnsi="Verdana"/>
          <w:b/>
          <w:noProof/>
          <w:sz w:val="40"/>
          <w:szCs w:val="40"/>
          <w:lang w:eastAsia="en-GB"/>
        </w:rPr>
        <w:drawing>
          <wp:inline distT="0" distB="0" distL="0" distR="0" wp14:anchorId="4F86810E" wp14:editId="7611E055">
            <wp:extent cx="3571285" cy="2659380"/>
            <wp:effectExtent l="0" t="0" r="0" b="762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n 15 01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0442" cy="2666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CB0" w:rsidRPr="00F4011B" w:rsidRDefault="009C3CB0" w:rsidP="009C3CB0">
      <w:pPr>
        <w:spacing w:after="0" w:line="240" w:lineRule="auto"/>
        <w:jc w:val="both"/>
        <w:rPr>
          <w:rFonts w:ascii="Verdana" w:hAnsi="Verdana"/>
          <w:b/>
          <w:sz w:val="40"/>
          <w:szCs w:val="40"/>
        </w:rPr>
      </w:pPr>
      <w:r>
        <w:rPr>
          <w:rFonts w:ascii="Verdana" w:hAnsi="Verdana"/>
          <w:b/>
          <w:noProof/>
          <w:sz w:val="40"/>
          <w:szCs w:val="40"/>
          <w:lang w:eastAsia="en-GB"/>
        </w:rPr>
        <w:drawing>
          <wp:inline distT="0" distB="0" distL="0" distR="0" wp14:anchorId="49625D16" wp14:editId="5D99EF81">
            <wp:extent cx="3584458" cy="137160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n 15 01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5202" cy="137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CB0" w:rsidRDefault="009C3CB0" w:rsidP="009C3CB0">
      <w:pPr>
        <w:spacing w:after="0" w:line="240" w:lineRule="auto"/>
        <w:rPr>
          <w:rFonts w:ascii="Verdana" w:hAnsi="Verdana"/>
          <w:sz w:val="32"/>
          <w:szCs w:val="40"/>
        </w:rPr>
      </w:pPr>
    </w:p>
    <w:p w:rsidR="009C3CB0" w:rsidRDefault="009C3CB0" w:rsidP="009C3CB0">
      <w:pPr>
        <w:spacing w:after="0" w:line="240" w:lineRule="auto"/>
        <w:rPr>
          <w:rFonts w:ascii="Verdana" w:hAnsi="Verdana"/>
          <w:sz w:val="32"/>
          <w:szCs w:val="40"/>
        </w:rPr>
      </w:pPr>
      <w:r w:rsidRPr="00284F66">
        <w:rPr>
          <w:rFonts w:ascii="Verdana" w:hAnsi="Verdana"/>
          <w:sz w:val="32"/>
          <w:szCs w:val="40"/>
        </w:rPr>
        <w:t>When departing from true representations of a concrete reality a Singapore Bar may be useful to children</w:t>
      </w:r>
      <w:r>
        <w:rPr>
          <w:rFonts w:ascii="Verdana" w:hAnsi="Verdana"/>
          <w:sz w:val="32"/>
          <w:szCs w:val="40"/>
        </w:rPr>
        <w:t xml:space="preserve"> to visualise the problem.</w:t>
      </w:r>
    </w:p>
    <w:p w:rsidR="009C3CB0" w:rsidRDefault="009C3CB0" w:rsidP="009C3CB0">
      <w:pPr>
        <w:spacing w:before="240" w:after="0"/>
        <w:rPr>
          <w:rFonts w:ascii="Verdana" w:hAnsi="Verdana"/>
          <w:b/>
          <w:sz w:val="40"/>
          <w:szCs w:val="40"/>
        </w:rPr>
      </w:pPr>
      <w:r>
        <w:rPr>
          <w:rFonts w:ascii="Verdana" w:hAnsi="Verdana"/>
          <w:b/>
          <w:noProof/>
          <w:sz w:val="40"/>
          <w:szCs w:val="40"/>
          <w:lang w:eastAsia="en-GB"/>
        </w:rPr>
        <w:drawing>
          <wp:inline distT="0" distB="0" distL="0" distR="0" wp14:anchorId="72DF8FE9" wp14:editId="05A0D65C">
            <wp:extent cx="6120130" cy="1529080"/>
            <wp:effectExtent l="0" t="0" r="0" b="0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ool5 00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2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D1B" w:rsidRDefault="00556D1B" w:rsidP="009C3CB0">
      <w:pPr>
        <w:spacing w:before="240" w:after="0"/>
        <w:rPr>
          <w:rFonts w:ascii="Verdana" w:hAnsi="Verdana"/>
          <w:b/>
          <w:sz w:val="40"/>
          <w:szCs w:val="40"/>
        </w:rPr>
      </w:pPr>
    </w:p>
    <w:p w:rsidR="00556D1B" w:rsidRPr="00554A86" w:rsidRDefault="00554A86" w:rsidP="009C3CB0">
      <w:pPr>
        <w:spacing w:before="240" w:after="0"/>
        <w:rPr>
          <w:rFonts w:ascii="Verdana" w:hAnsi="Verdana"/>
          <w:sz w:val="32"/>
          <w:szCs w:val="40"/>
        </w:rPr>
      </w:pPr>
      <w:r w:rsidRPr="00554A86">
        <w:rPr>
          <w:rFonts w:ascii="Verdana" w:hAnsi="Verdana"/>
          <w:sz w:val="32"/>
          <w:szCs w:val="40"/>
        </w:rPr>
        <w:t>As a bridge between the above methods and formal column subtraction some pupils may find the number line calculations without the number line to be an appropriate bridging step.</w:t>
      </w:r>
    </w:p>
    <w:p w:rsidR="00556D1B" w:rsidRDefault="00556D1B" w:rsidP="009C3CB0">
      <w:pPr>
        <w:spacing w:before="240" w:after="0"/>
        <w:rPr>
          <w:rFonts w:ascii="Verdana" w:hAnsi="Verdana"/>
          <w:b/>
          <w:sz w:val="40"/>
          <w:szCs w:val="40"/>
        </w:rPr>
      </w:pPr>
    </w:p>
    <w:p w:rsidR="00556D1B" w:rsidRDefault="00556D1B" w:rsidP="009C3CB0">
      <w:pPr>
        <w:spacing w:before="240" w:after="0"/>
        <w:rPr>
          <w:rFonts w:ascii="Verdana" w:hAnsi="Verdana"/>
          <w:b/>
          <w:sz w:val="40"/>
          <w:szCs w:val="40"/>
        </w:rPr>
      </w:pPr>
      <w:r w:rsidRPr="00556D1B">
        <w:rPr>
          <w:rFonts w:ascii="Verdana" w:hAnsi="Verdana"/>
          <w:b/>
          <w:noProof/>
          <w:sz w:val="40"/>
          <w:szCs w:val="40"/>
          <w:lang w:eastAsia="en-GB"/>
        </w:rPr>
        <w:drawing>
          <wp:inline distT="0" distB="0" distL="0" distR="0" wp14:anchorId="4EBFBD04" wp14:editId="52668ED5">
            <wp:extent cx="2303813" cy="2481943"/>
            <wp:effectExtent l="0" t="0" r="1270" b="0"/>
            <wp:docPr id="5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/>
                  </pic:nvPicPr>
                  <pic:blipFill>
                    <a:blip r:embed="rId21" cstate="print"/>
                    <a:srcRect l="7599" t="3217" r="11856" b="9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190" cy="2484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D1B" w:rsidRDefault="00556D1B" w:rsidP="009C3CB0">
      <w:pPr>
        <w:spacing w:before="240" w:after="0"/>
        <w:rPr>
          <w:rFonts w:ascii="Verdana" w:hAnsi="Verdana"/>
          <w:b/>
          <w:sz w:val="40"/>
          <w:szCs w:val="40"/>
        </w:rPr>
      </w:pPr>
    </w:p>
    <w:p w:rsidR="00556D1B" w:rsidRDefault="00556D1B" w:rsidP="009C3CB0">
      <w:pPr>
        <w:spacing w:before="240" w:after="0"/>
        <w:rPr>
          <w:rFonts w:ascii="Verdana" w:hAnsi="Verdana"/>
          <w:b/>
          <w:sz w:val="40"/>
          <w:szCs w:val="40"/>
        </w:rPr>
      </w:pPr>
    </w:p>
    <w:p w:rsidR="009C3CB0" w:rsidRPr="008943CC" w:rsidRDefault="009C3CB0" w:rsidP="009C3CB0">
      <w:pPr>
        <w:spacing w:before="240" w:after="0"/>
        <w:rPr>
          <w:rFonts w:ascii="Verdana" w:hAnsi="Verdana"/>
          <w:b/>
          <w:sz w:val="40"/>
          <w:szCs w:val="40"/>
        </w:rPr>
      </w:pPr>
      <w:r w:rsidRPr="008943CC">
        <w:rPr>
          <w:rFonts w:ascii="Verdana" w:hAnsi="Verdana"/>
          <w:b/>
          <w:sz w:val="40"/>
          <w:szCs w:val="40"/>
        </w:rPr>
        <w:t xml:space="preserve">Subtracting in columns </w:t>
      </w:r>
    </w:p>
    <w:p w:rsidR="009C3CB0" w:rsidRDefault="009C3CB0" w:rsidP="009C3CB0">
      <w:pPr>
        <w:pStyle w:val="ListParagraph"/>
        <w:spacing w:before="240" w:after="0"/>
        <w:ind w:left="0"/>
        <w:rPr>
          <w:rFonts w:ascii="Verdana" w:hAnsi="Verdana"/>
          <w:sz w:val="32"/>
          <w:szCs w:val="40"/>
        </w:rPr>
      </w:pPr>
      <w:r w:rsidRPr="008943CC">
        <w:rPr>
          <w:rFonts w:ascii="Verdana" w:hAnsi="Verdana"/>
          <w:sz w:val="32"/>
          <w:szCs w:val="40"/>
        </w:rPr>
        <w:t>This is the culmination of the subtraction journey</w:t>
      </w:r>
      <w:r>
        <w:rPr>
          <w:rFonts w:ascii="Verdana" w:hAnsi="Verdana"/>
          <w:sz w:val="32"/>
          <w:szCs w:val="40"/>
        </w:rPr>
        <w:t xml:space="preserve">, a totally abstract pen and paper method. The regrouping of the number from which we are subtracting is a development of the ideas of portioning and chunking which will already have been developed. </w:t>
      </w:r>
    </w:p>
    <w:p w:rsidR="009C3CB0" w:rsidRDefault="009C3CB0" w:rsidP="009C3CB0">
      <w:pPr>
        <w:pStyle w:val="ListParagraph"/>
        <w:spacing w:before="240" w:after="0"/>
        <w:ind w:left="0"/>
        <w:rPr>
          <w:rFonts w:ascii="Verdana" w:hAnsi="Verdana"/>
          <w:sz w:val="32"/>
          <w:szCs w:val="40"/>
        </w:rPr>
      </w:pPr>
    </w:p>
    <w:p w:rsidR="009C3CB0" w:rsidRPr="00AD6332" w:rsidRDefault="009C3CB0" w:rsidP="009C3CB0">
      <w:pPr>
        <w:pStyle w:val="ListParagraph"/>
        <w:spacing w:before="240" w:after="0"/>
        <w:ind w:left="0"/>
        <w:rPr>
          <w:rFonts w:ascii="Verdana" w:hAnsi="Verdana"/>
          <w:sz w:val="32"/>
          <w:szCs w:val="40"/>
        </w:rPr>
      </w:pPr>
      <w:r>
        <w:rPr>
          <w:rFonts w:ascii="Verdana" w:hAnsi="Verdana"/>
          <w:noProof/>
          <w:sz w:val="40"/>
          <w:szCs w:val="40"/>
          <w:lang w:eastAsia="en-GB"/>
        </w:rPr>
        <w:drawing>
          <wp:inline distT="0" distB="0" distL="0" distR="0" wp14:anchorId="5761679F" wp14:editId="4ED135E6">
            <wp:extent cx="3970020" cy="1367964"/>
            <wp:effectExtent l="0" t="0" r="0" b="381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n 15 02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4761" cy="136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CB0" w:rsidRDefault="009C3CB0" w:rsidP="009C3CB0">
      <w:pPr>
        <w:spacing w:after="0"/>
        <w:rPr>
          <w:rFonts w:ascii="Verdana" w:hAnsi="Verdana"/>
          <w:sz w:val="40"/>
          <w:szCs w:val="40"/>
        </w:rPr>
      </w:pPr>
    </w:p>
    <w:p w:rsidR="009C3CB0" w:rsidRDefault="009C3CB0" w:rsidP="009C3CB0">
      <w:pPr>
        <w:spacing w:after="0"/>
        <w:rPr>
          <w:rFonts w:ascii="Verdana" w:hAnsi="Verdana"/>
          <w:sz w:val="40"/>
          <w:szCs w:val="40"/>
        </w:rPr>
      </w:pPr>
    </w:p>
    <w:p w:rsidR="009C3CB0" w:rsidRDefault="009C3CB0" w:rsidP="009C3CB0">
      <w:pPr>
        <w:spacing w:after="0"/>
        <w:rPr>
          <w:rFonts w:ascii="Verdana" w:hAnsi="Verdana"/>
          <w:sz w:val="40"/>
          <w:szCs w:val="40"/>
        </w:rPr>
      </w:pPr>
    </w:p>
    <w:p w:rsidR="009C3CB0" w:rsidRDefault="009C3CB0" w:rsidP="009C3CB0">
      <w:pPr>
        <w:spacing w:after="0"/>
        <w:rPr>
          <w:rFonts w:ascii="Verdana" w:hAnsi="Verdana"/>
          <w:sz w:val="40"/>
          <w:szCs w:val="40"/>
        </w:rPr>
      </w:pPr>
    </w:p>
    <w:p w:rsidR="009C3CB0" w:rsidRDefault="009C3CB0" w:rsidP="009C3CB0">
      <w:pPr>
        <w:spacing w:after="0"/>
        <w:rPr>
          <w:rFonts w:ascii="Verdana" w:hAnsi="Verdana"/>
          <w:sz w:val="40"/>
          <w:szCs w:val="40"/>
        </w:rPr>
      </w:pPr>
    </w:p>
    <w:p w:rsidR="009C3CB0" w:rsidRDefault="009C3CB0" w:rsidP="009C3CB0">
      <w:pPr>
        <w:spacing w:after="0"/>
        <w:rPr>
          <w:rFonts w:ascii="Verdana" w:hAnsi="Verdana"/>
          <w:sz w:val="40"/>
          <w:szCs w:val="40"/>
        </w:rPr>
      </w:pPr>
    </w:p>
    <w:p w:rsidR="009C3CB0" w:rsidRDefault="009C3CB0" w:rsidP="009C3CB0">
      <w:pPr>
        <w:spacing w:after="0"/>
        <w:rPr>
          <w:rFonts w:ascii="Verdana" w:hAnsi="Verdana"/>
          <w:sz w:val="40"/>
          <w:szCs w:val="40"/>
        </w:rPr>
      </w:pPr>
    </w:p>
    <w:p w:rsidR="009C3CB0" w:rsidRDefault="009C3CB0" w:rsidP="009C3CB0">
      <w:pPr>
        <w:spacing w:after="0"/>
        <w:rPr>
          <w:rFonts w:ascii="Verdana" w:hAnsi="Verdana"/>
          <w:sz w:val="40"/>
          <w:szCs w:val="40"/>
        </w:rPr>
      </w:pPr>
    </w:p>
    <w:p w:rsidR="009C3CB0" w:rsidRDefault="009C3CB0" w:rsidP="009C3CB0">
      <w:pPr>
        <w:spacing w:after="0"/>
        <w:rPr>
          <w:rFonts w:ascii="Verdana" w:hAnsi="Verdana"/>
          <w:sz w:val="40"/>
          <w:szCs w:val="40"/>
        </w:rPr>
      </w:pPr>
    </w:p>
    <w:p w:rsidR="009C3CB0" w:rsidRDefault="009C3CB0" w:rsidP="009C3CB0">
      <w:pPr>
        <w:spacing w:after="0"/>
        <w:rPr>
          <w:rFonts w:ascii="Verdana" w:hAnsi="Verdana"/>
          <w:sz w:val="40"/>
          <w:szCs w:val="40"/>
        </w:rPr>
      </w:pPr>
    </w:p>
    <w:p w:rsidR="009C3CB0" w:rsidRDefault="009C3CB0" w:rsidP="009C3CB0">
      <w:pPr>
        <w:spacing w:after="0"/>
        <w:rPr>
          <w:rFonts w:ascii="Verdana" w:hAnsi="Verdana"/>
          <w:sz w:val="40"/>
          <w:szCs w:val="40"/>
        </w:rPr>
      </w:pPr>
    </w:p>
    <w:p w:rsidR="009C3CB0" w:rsidRDefault="009C3CB0" w:rsidP="009C3CB0">
      <w:pPr>
        <w:spacing w:after="0"/>
        <w:rPr>
          <w:rFonts w:ascii="Verdana" w:hAnsi="Verdana"/>
          <w:sz w:val="40"/>
          <w:szCs w:val="40"/>
        </w:rPr>
      </w:pPr>
    </w:p>
    <w:p w:rsidR="009C3CB0" w:rsidRDefault="009C3CB0" w:rsidP="009C3CB0">
      <w:pPr>
        <w:spacing w:after="0"/>
        <w:rPr>
          <w:rFonts w:ascii="Verdana" w:hAnsi="Verdana"/>
          <w:sz w:val="40"/>
          <w:szCs w:val="40"/>
        </w:rPr>
      </w:pPr>
    </w:p>
    <w:p w:rsidR="009C3CB0" w:rsidRDefault="009C3CB0" w:rsidP="009C3CB0">
      <w:pPr>
        <w:spacing w:after="0"/>
        <w:rPr>
          <w:rFonts w:ascii="Verdana" w:hAnsi="Verdana"/>
          <w:sz w:val="40"/>
          <w:szCs w:val="40"/>
        </w:rPr>
      </w:pPr>
    </w:p>
    <w:p w:rsidR="009C3CB0" w:rsidRDefault="009C3CB0" w:rsidP="009C3CB0">
      <w:pPr>
        <w:spacing w:after="0"/>
        <w:rPr>
          <w:rFonts w:ascii="Verdana" w:hAnsi="Verdana"/>
          <w:sz w:val="40"/>
          <w:szCs w:val="40"/>
        </w:rPr>
      </w:pPr>
    </w:p>
    <w:p w:rsidR="009C3CB0" w:rsidRDefault="009C3CB0" w:rsidP="009C3CB0">
      <w:pPr>
        <w:spacing w:after="0"/>
        <w:rPr>
          <w:rFonts w:ascii="Verdana" w:hAnsi="Verdana"/>
          <w:sz w:val="40"/>
          <w:szCs w:val="40"/>
        </w:rPr>
      </w:pPr>
    </w:p>
    <w:p w:rsidR="009B1ADB" w:rsidRDefault="009B1ADB"/>
    <w:sectPr w:rsidR="009B1AD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B143D4"/>
    <w:multiLevelType w:val="hybridMultilevel"/>
    <w:tmpl w:val="BF84DCA0"/>
    <w:lvl w:ilvl="0" w:tplc="9F3E98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084470"/>
    <w:multiLevelType w:val="hybridMultilevel"/>
    <w:tmpl w:val="93C20868"/>
    <w:lvl w:ilvl="0" w:tplc="9F3E98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2DC2C91"/>
    <w:multiLevelType w:val="hybridMultilevel"/>
    <w:tmpl w:val="CA7A29F0"/>
    <w:lvl w:ilvl="0" w:tplc="9F3E9890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CB0"/>
    <w:rsid w:val="002B4366"/>
    <w:rsid w:val="0031556D"/>
    <w:rsid w:val="00554A86"/>
    <w:rsid w:val="00556D1B"/>
    <w:rsid w:val="00635D4A"/>
    <w:rsid w:val="009B1ADB"/>
    <w:rsid w:val="009C3CB0"/>
    <w:rsid w:val="00A04FCD"/>
    <w:rsid w:val="00A81978"/>
    <w:rsid w:val="00E55039"/>
    <w:rsid w:val="00EA2FE2"/>
    <w:rsid w:val="00F73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PlaceType"/>
  <w:shapeDefaults>
    <o:shapedefaults v:ext="edit" spidmax="1026"/>
    <o:shapelayout v:ext="edit">
      <o:idmap v:ext="edit" data="1"/>
    </o:shapelayout>
  </w:shapeDefaults>
  <w:decimalSymbol w:val="."/>
  <w:listSeparator w:val=","/>
  <w15:docId w15:val="{2104C59E-5E92-4865-8A2C-2ACF20D63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3CB0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9C3CB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3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3CB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2.jpeg"/><Relationship Id="rId12" Type="http://schemas.openxmlformats.org/officeDocument/2006/relationships/hyperlink" Target="http://www.google.co.uk/imgres?q=subtraction+symbol&amp;safe=active&amp;hl=en&amp;biw=1024&amp;bih=559&amp;tbm=isch&amp;tbnid=Usl8zaIHtYI4gM:&amp;imgrefurl=http://www.sd104.s-cook.k12.il.us/students/math/JoseMelara/josesmath.htm&amp;docid=FOZxrWQ4xe7FnM&amp;imgurl=http://www.sd104.s-cook.k12.il.us/students/math/JoseMelara/Subtraction_small.gif&amp;w=100&amp;h=96&amp;ei=plpxUbLMEM6BhQfC3YCgDw&amp;zoom=1&amp;iact=rc&amp;dur=374&amp;page=4&amp;tbnh=78&amp;tbnw=81&amp;start=70&amp;ndsp=23&amp;ved=1t:429,r:70,s:0,i:295&amp;tx" TargetMode="External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hyperlink" Target="http://www.google.co.uk/imgres?q=addition+symbol&amp;safe=active&amp;sa=X&amp;hl=en&amp;biw=1024&amp;bih=559&amp;tbm=isch&amp;tbnid=ki_h-fUdo6QkbM:&amp;imgrefurl=http://www.onlinemathlearning.com/grade-1.html&amp;docid=L_dPjbFJ0ZgBqM&amp;imgurl=http://www.onlinemathlearning.com/image-files/addition.gif&amp;w=491&amp;h=490&amp;ei=XlpxUfCnBYKmhAf6sYHIBQ&amp;zoom=1&amp;iact=hc&amp;vpx=111&amp;vpy=185&amp;dur=1170&amp;hovh=224&amp;hovw=225&amp;tx=136&amp;ty=107&amp;page=3&amp;tbnh=141&amp;tbnw=141&amp;start=43&amp;ndsp=27&amp;ved=1t:429,r:44," TargetMode="Externa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841</Words>
  <Characters>4797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</dc:creator>
  <cp:lastModifiedBy>Office Assistant</cp:lastModifiedBy>
  <cp:revision>2</cp:revision>
  <cp:lastPrinted>2015-01-09T15:09:00Z</cp:lastPrinted>
  <dcterms:created xsi:type="dcterms:W3CDTF">2015-03-24T14:16:00Z</dcterms:created>
  <dcterms:modified xsi:type="dcterms:W3CDTF">2015-03-24T14:16:00Z</dcterms:modified>
</cp:coreProperties>
</file>